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2D124" w14:textId="52AA9A0B" w:rsidR="00FD7BEE" w:rsidRDefault="00E329E8" w:rsidP="00E329E8">
      <w:pPr>
        <w:jc w:val="center"/>
        <w:rPr>
          <w:rFonts w:ascii="Marianne" w:hAnsi="Marianne"/>
          <w:b/>
          <w:sz w:val="24"/>
          <w:szCs w:val="24"/>
        </w:rPr>
      </w:pPr>
      <w:r w:rsidRPr="000516CA">
        <w:rPr>
          <w:rFonts w:ascii="Marianne" w:hAnsi="Marianne"/>
          <w:b/>
          <w:sz w:val="24"/>
          <w:szCs w:val="24"/>
        </w:rPr>
        <w:t xml:space="preserve">Annexe </w:t>
      </w:r>
      <w:r w:rsidR="000516CA" w:rsidRPr="000516CA">
        <w:rPr>
          <w:rFonts w:ascii="Marianne" w:hAnsi="Marianne"/>
          <w:b/>
          <w:sz w:val="24"/>
          <w:szCs w:val="24"/>
        </w:rPr>
        <w:t>4</w:t>
      </w:r>
      <w:r w:rsidR="00F16AAE" w:rsidRPr="000516CA">
        <w:rPr>
          <w:rFonts w:ascii="Marianne" w:hAnsi="Marianne"/>
          <w:b/>
          <w:sz w:val="24"/>
          <w:szCs w:val="24"/>
        </w:rPr>
        <w:t xml:space="preserve"> </w:t>
      </w:r>
      <w:r w:rsidRPr="000516CA">
        <w:rPr>
          <w:rFonts w:ascii="Marianne" w:hAnsi="Marianne"/>
          <w:b/>
          <w:sz w:val="24"/>
          <w:szCs w:val="24"/>
        </w:rPr>
        <w:t>au CCTP –</w:t>
      </w:r>
      <w:r w:rsidRPr="00C54E38">
        <w:rPr>
          <w:rFonts w:ascii="Marianne" w:hAnsi="Marianne"/>
          <w:b/>
          <w:sz w:val="24"/>
          <w:szCs w:val="24"/>
        </w:rPr>
        <w:t xml:space="preserve"> Cadre de réponse technique</w:t>
      </w:r>
      <w:r w:rsidR="000F500C" w:rsidRPr="00C54E38">
        <w:rPr>
          <w:rFonts w:ascii="Marianne" w:hAnsi="Marianne"/>
          <w:b/>
          <w:sz w:val="24"/>
          <w:szCs w:val="24"/>
        </w:rPr>
        <w:t>,</w:t>
      </w:r>
      <w:r w:rsidRPr="00C54E38">
        <w:rPr>
          <w:rFonts w:ascii="Marianne" w:hAnsi="Marianne"/>
          <w:b/>
          <w:sz w:val="24"/>
          <w:szCs w:val="24"/>
        </w:rPr>
        <w:t xml:space="preserve"> environnemental</w:t>
      </w:r>
      <w:r w:rsidR="000F500C" w:rsidRPr="00C54E38">
        <w:rPr>
          <w:rFonts w:ascii="Marianne" w:hAnsi="Marianne"/>
          <w:b/>
          <w:sz w:val="24"/>
          <w:szCs w:val="24"/>
        </w:rPr>
        <w:t xml:space="preserve"> et social</w:t>
      </w:r>
    </w:p>
    <w:p w14:paraId="14257F67" w14:textId="77777777" w:rsidR="00124EE6" w:rsidRDefault="00124EE6" w:rsidP="00E329E8">
      <w:pPr>
        <w:jc w:val="center"/>
        <w:rPr>
          <w:rFonts w:ascii="Marianne" w:hAnsi="Marianne"/>
          <w:b/>
          <w:sz w:val="24"/>
          <w:szCs w:val="24"/>
        </w:rPr>
      </w:pPr>
    </w:p>
    <w:p w14:paraId="171C8673" w14:textId="05770F6B" w:rsidR="00124EE6" w:rsidRPr="000F500C" w:rsidRDefault="000516CA" w:rsidP="000F500C">
      <w:pPr>
        <w:pBdr>
          <w:top w:val="single" w:sz="4" w:space="10" w:color="auto"/>
          <w:left w:val="single" w:sz="4" w:space="4" w:color="auto"/>
          <w:bottom w:val="single" w:sz="4" w:space="10" w:color="auto"/>
          <w:right w:val="single" w:sz="4" w:space="4" w:color="auto"/>
        </w:pBdr>
        <w:shd w:val="clear" w:color="auto" w:fill="BDD6EE" w:themeFill="accent1" w:themeFillTint="66"/>
        <w:tabs>
          <w:tab w:val="center" w:pos="4512"/>
        </w:tabs>
        <w:jc w:val="center"/>
        <w:rPr>
          <w:rFonts w:ascii="Marianne" w:hAnsi="Marianne"/>
          <w:b/>
          <w:color w:val="000000"/>
          <w:sz w:val="24"/>
          <w:szCs w:val="24"/>
        </w:rPr>
      </w:pPr>
      <w:r>
        <w:rPr>
          <w:rFonts w:ascii="Marianne" w:hAnsi="Marianne"/>
          <w:b/>
          <w:color w:val="000000"/>
          <w:sz w:val="24"/>
          <w:szCs w:val="24"/>
        </w:rPr>
        <w:t>Prestation</w:t>
      </w:r>
      <w:r w:rsidR="00F60C3F" w:rsidRPr="00F60C3F">
        <w:rPr>
          <w:rFonts w:ascii="Marianne" w:hAnsi="Marianne"/>
          <w:b/>
          <w:color w:val="000000"/>
          <w:sz w:val="24"/>
          <w:szCs w:val="24"/>
        </w:rPr>
        <w:t>s de conservation-restauration sur des collections exposées ou conservées en réserve au musée d’Archéologie nationale domaine national du château de Saint Germain en Laye</w:t>
      </w:r>
      <w:r w:rsidR="000F500C" w:rsidRPr="000F500C">
        <w:rPr>
          <w:rFonts w:ascii="Marianne" w:hAnsi="Marianne"/>
          <w:b/>
          <w:color w:val="000000"/>
          <w:sz w:val="24"/>
          <w:szCs w:val="24"/>
        </w:rPr>
        <w:t>.</w:t>
      </w:r>
    </w:p>
    <w:p w14:paraId="26790147" w14:textId="11A7C633" w:rsidR="00F60C3F" w:rsidRPr="00F60C3F" w:rsidRDefault="00F60C3F" w:rsidP="00F60C3F">
      <w:pPr>
        <w:spacing w:after="240"/>
        <w:rPr>
          <w:rFonts w:ascii="Marianne" w:hAnsi="Marianne"/>
          <w:b/>
          <w:bCs/>
          <w:sz w:val="24"/>
          <w:szCs w:val="24"/>
          <w:u w:val="single"/>
        </w:rPr>
      </w:pPr>
      <w:bookmarkStart w:id="0" w:name="_Hlk221884396"/>
      <w:r w:rsidRPr="00F60C3F">
        <w:rPr>
          <w:rFonts w:ascii="Marianne" w:hAnsi="Marianne"/>
          <w:b/>
          <w:bCs/>
          <w:sz w:val="24"/>
          <w:szCs w:val="24"/>
          <w:u w:val="single"/>
        </w:rPr>
        <w:t>Lot concerné </w:t>
      </w:r>
      <w:r w:rsidRPr="00F60C3F">
        <w:rPr>
          <w:rFonts w:ascii="Marianne" w:hAnsi="Marianne"/>
          <w:b/>
          <w:bCs/>
          <w:color w:val="FF0000"/>
          <w:sz w:val="24"/>
          <w:szCs w:val="24"/>
          <w:u w:val="single"/>
        </w:rPr>
        <w:t>(coché la case correspondant au lot relatif à votre offre) :</w:t>
      </w:r>
    </w:p>
    <w:p w14:paraId="7F645CC6" w14:textId="4C102959"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n°1 </w:t>
      </w:r>
      <w:r w:rsidR="000516CA" w:rsidRPr="000516CA">
        <w:rPr>
          <w:rFonts w:ascii="Marianne" w:hAnsi="Marianne" w:cs="Arial"/>
        </w:rPr>
        <w:t>« Entretien des collections exposées dans les salles d’exposition permanente et temporaire »</w:t>
      </w:r>
    </w:p>
    <w:p w14:paraId="385CF9C1" w14:textId="08655455"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n°2 </w:t>
      </w:r>
      <w:r w:rsidR="000516CA" w:rsidRPr="000516CA">
        <w:rPr>
          <w:rFonts w:ascii="Marianne" w:hAnsi="Marianne" w:cs="Arial"/>
        </w:rPr>
        <w:t>« Métaux, dont plomb »</w:t>
      </w:r>
    </w:p>
    <w:p w14:paraId="51A544BA" w14:textId="5706AB30"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n°3 </w:t>
      </w:r>
      <w:r w:rsidR="000516CA" w:rsidRPr="000516CA">
        <w:rPr>
          <w:rFonts w:ascii="Marianne" w:hAnsi="Marianne" w:cs="Arial"/>
        </w:rPr>
        <w:t>« Céramique »</w:t>
      </w:r>
    </w:p>
    <w:p w14:paraId="4C4A6D42" w14:textId="006D46AB"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n°4 </w:t>
      </w:r>
      <w:r w:rsidR="000516CA" w:rsidRPr="000516CA">
        <w:rPr>
          <w:rFonts w:ascii="Marianne" w:hAnsi="Marianne" w:cs="Arial"/>
        </w:rPr>
        <w:t>« Verre »</w:t>
      </w:r>
    </w:p>
    <w:p w14:paraId="22E328C9" w14:textId="77777777" w:rsidR="000516CA"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n°5 </w:t>
      </w:r>
      <w:r w:rsidR="000516CA" w:rsidRPr="000516CA">
        <w:rPr>
          <w:rFonts w:ascii="Marianne" w:hAnsi="Marianne" w:cs="Arial"/>
        </w:rPr>
        <w:t>« Objets organiques archéologiques et objets ethnographiques, à l’exception des restes humains »</w:t>
      </w:r>
    </w:p>
    <w:p w14:paraId="5D307DE3" w14:textId="77777777" w:rsidR="000516CA"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n°6 </w:t>
      </w:r>
      <w:r w:rsidR="000516CA" w:rsidRPr="000516CA">
        <w:rPr>
          <w:rFonts w:ascii="Marianne" w:hAnsi="Marianne" w:cs="Arial"/>
        </w:rPr>
        <w:t>« Matières dures animales et collections lithiques, paléolithiques et néolithiques »</w:t>
      </w:r>
    </w:p>
    <w:p w14:paraId="0C0DC640" w14:textId="76C9D9EC"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n°7 </w:t>
      </w:r>
      <w:r w:rsidR="000516CA" w:rsidRPr="000516CA">
        <w:rPr>
          <w:rFonts w:ascii="Marianne" w:hAnsi="Marianne" w:cs="Arial"/>
        </w:rPr>
        <w:t>« Sculptures, moulages, reproductions</w:t>
      </w:r>
      <w:r w:rsidR="00E03804">
        <w:rPr>
          <w:rFonts w:ascii="Marianne" w:hAnsi="Marianne" w:cs="Arial"/>
        </w:rPr>
        <w:t>, moules et creux</w:t>
      </w:r>
      <w:r w:rsidR="000516CA" w:rsidRPr="000516CA">
        <w:rPr>
          <w:rFonts w:ascii="Marianne" w:hAnsi="Marianne" w:cs="Arial"/>
        </w:rPr>
        <w:t xml:space="preserve"> »</w:t>
      </w:r>
    </w:p>
    <w:p w14:paraId="0E7F58D0" w14:textId="77777777" w:rsidR="000516CA"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n°8 </w:t>
      </w:r>
      <w:r w:rsidR="000516CA" w:rsidRPr="000516CA">
        <w:rPr>
          <w:rFonts w:ascii="Marianne" w:hAnsi="Marianne" w:cs="Arial"/>
        </w:rPr>
        <w:t>« Maquettes et modèles »</w:t>
      </w:r>
    </w:p>
    <w:p w14:paraId="1C2DE0E7" w14:textId="719F12C4"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n°9 </w:t>
      </w:r>
      <w:r w:rsidR="000516CA" w:rsidRPr="000516CA">
        <w:rPr>
          <w:rFonts w:ascii="Marianne" w:hAnsi="Marianne" w:cs="Arial"/>
        </w:rPr>
        <w:t>« Peintures tout support et cadres, à l’exception des toiles marouflées »</w:t>
      </w:r>
    </w:p>
    <w:p w14:paraId="2719C357" w14:textId="04848BAB"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n°10 «</w:t>
      </w:r>
      <w:r w:rsidR="000516CA">
        <w:rPr>
          <w:rFonts w:ascii="Marianne" w:hAnsi="Marianne" w:cs="Arial"/>
        </w:rPr>
        <w:t xml:space="preserve"> M</w:t>
      </w:r>
      <w:r w:rsidR="00124EE6" w:rsidRPr="00124EE6">
        <w:rPr>
          <w:rFonts w:ascii="Marianne" w:hAnsi="Marianne" w:cs="Arial"/>
          <w:bCs/>
        </w:rPr>
        <w:t>osaïques</w:t>
      </w:r>
      <w:r w:rsidR="00124EE6">
        <w:rPr>
          <w:rFonts w:ascii="Marianne" w:hAnsi="Marianne" w:cs="Arial"/>
        </w:rPr>
        <w:t xml:space="preserve"> </w:t>
      </w:r>
      <w:r>
        <w:rPr>
          <w:rFonts w:ascii="Marianne" w:hAnsi="Marianne" w:cs="Arial"/>
        </w:rPr>
        <w:t>»</w:t>
      </w:r>
    </w:p>
    <w:p w14:paraId="2267B264" w14:textId="23C4365C"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n°11 « </w:t>
      </w:r>
      <w:r w:rsidR="000516CA">
        <w:rPr>
          <w:rFonts w:ascii="Marianne" w:hAnsi="Marianne" w:cs="Arial"/>
        </w:rPr>
        <w:t>F</w:t>
      </w:r>
      <w:r w:rsidR="00124EE6" w:rsidRPr="00124EE6">
        <w:rPr>
          <w:rFonts w:ascii="Marianne" w:hAnsi="Marianne" w:cs="Arial"/>
          <w:bCs/>
        </w:rPr>
        <w:t>resques et enduits pleins</w:t>
      </w:r>
      <w:r>
        <w:rPr>
          <w:rFonts w:ascii="Marianne" w:hAnsi="Marianne" w:cs="Arial"/>
        </w:rPr>
        <w:t> »</w:t>
      </w:r>
    </w:p>
    <w:bookmarkEnd w:id="0"/>
    <w:p w14:paraId="7F3376FC" w14:textId="0914FE93" w:rsidR="00F60C3F" w:rsidRDefault="00F60C3F" w:rsidP="000516CA">
      <w:pPr>
        <w:tabs>
          <w:tab w:val="left" w:pos="-1418"/>
        </w:tabs>
        <w:spacing w:before="240"/>
        <w:ind w:left="1134"/>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4E61EB">
        <w:rPr>
          <w:rFonts w:ascii="Marianne" w:hAnsi="Marianne" w:cs="Arial"/>
        </w:rPr>
        <w:tab/>
      </w:r>
      <w:r>
        <w:rPr>
          <w:rFonts w:ascii="Marianne" w:hAnsi="Marianne" w:cs="Arial"/>
        </w:rPr>
        <w:t xml:space="preserve"> Lot n°12 </w:t>
      </w:r>
      <w:r w:rsidR="000516CA">
        <w:rPr>
          <w:rFonts w:ascii="Marianne" w:hAnsi="Marianne" w:cs="Arial"/>
        </w:rPr>
        <w:t>« Textiles</w:t>
      </w:r>
      <w:r>
        <w:rPr>
          <w:rFonts w:ascii="Marianne" w:hAnsi="Marianne" w:cs="Arial"/>
        </w:rPr>
        <w:t> »</w:t>
      </w:r>
    </w:p>
    <w:p w14:paraId="256C7F29" w14:textId="5FE90755" w:rsidR="00E329E8" w:rsidRDefault="000F500C" w:rsidP="00E329E8">
      <w:pPr>
        <w:rPr>
          <w:rFonts w:ascii="Marianne" w:hAnsi="Marianne"/>
          <w:b/>
          <w:color w:val="FF0000"/>
          <w:sz w:val="20"/>
          <w:szCs w:val="20"/>
        </w:rPr>
      </w:pPr>
      <w:r>
        <w:rPr>
          <w:rFonts w:ascii="Marianne" w:hAnsi="Marianne"/>
          <w:b/>
          <w:sz w:val="20"/>
          <w:szCs w:val="20"/>
        </w:rPr>
        <w:lastRenderedPageBreak/>
        <w:t>DENOMINATION SOCIALE</w:t>
      </w:r>
      <w:r w:rsidR="00E329E8" w:rsidRPr="00E329E8">
        <w:rPr>
          <w:rFonts w:ascii="Marianne" w:hAnsi="Marianne"/>
          <w:b/>
          <w:sz w:val="20"/>
          <w:szCs w:val="20"/>
        </w:rPr>
        <w:t xml:space="preserve"> DU CANDIDAT</w:t>
      </w:r>
      <w:r w:rsidR="00E329E8">
        <w:rPr>
          <w:rFonts w:ascii="Marianne" w:hAnsi="Marianne"/>
          <w:b/>
          <w:sz w:val="20"/>
          <w:szCs w:val="20"/>
        </w:rPr>
        <w:t> </w:t>
      </w:r>
      <w:proofErr w:type="gramStart"/>
      <w:r w:rsidR="00E329E8">
        <w:rPr>
          <w:rFonts w:ascii="Marianne" w:hAnsi="Marianne"/>
          <w:b/>
          <w:sz w:val="20"/>
          <w:szCs w:val="20"/>
        </w:rPr>
        <w:t xml:space="preserve">   :</w:t>
      </w:r>
      <w:proofErr w:type="gramEnd"/>
      <w:r w:rsidR="00E329E8">
        <w:rPr>
          <w:rFonts w:ascii="Marianne" w:hAnsi="Marianne"/>
          <w:b/>
          <w:sz w:val="20"/>
          <w:szCs w:val="20"/>
        </w:rPr>
        <w:t xml:space="preserve">  </w:t>
      </w:r>
      <w:r w:rsidR="00E329E8" w:rsidRPr="00E329E8">
        <w:rPr>
          <w:rFonts w:ascii="Marianne" w:hAnsi="Marianne"/>
          <w:b/>
          <w:color w:val="FF0000"/>
          <w:sz w:val="20"/>
          <w:szCs w:val="20"/>
        </w:rPr>
        <w:t>(à compléter)</w:t>
      </w:r>
    </w:p>
    <w:p w14:paraId="05C769AE" w14:textId="2AFF2AAA" w:rsidR="000F500C" w:rsidRPr="000F500C" w:rsidRDefault="000F500C" w:rsidP="000F500C">
      <w:pPr>
        <w:pBdr>
          <w:top w:val="single" w:sz="4" w:space="1" w:color="auto"/>
          <w:left w:val="single" w:sz="4" w:space="4" w:color="auto"/>
          <w:bottom w:val="single" w:sz="4" w:space="1" w:color="auto"/>
          <w:right w:val="single" w:sz="4" w:space="4" w:color="auto"/>
        </w:pBdr>
        <w:spacing w:after="0" w:line="240" w:lineRule="auto"/>
        <w:rPr>
          <w:rFonts w:ascii="Marianne" w:eastAsia="Times New Roman" w:hAnsi="Marianne" w:cs="Calibri"/>
          <w:b/>
          <w:sz w:val="20"/>
          <w:szCs w:val="20"/>
          <w:lang w:eastAsia="fr-FR"/>
        </w:rPr>
      </w:pPr>
      <w:r w:rsidRPr="000F500C">
        <w:rPr>
          <w:rFonts w:ascii="Marianne" w:eastAsia="Times New Roman" w:hAnsi="Marianne" w:cs="Calibri"/>
          <w:b/>
          <w:color w:val="FF0000"/>
          <w:sz w:val="20"/>
          <w:szCs w:val="20"/>
          <w:lang w:eastAsia="fr-FR"/>
        </w:rPr>
        <w:t>AVERTISSEMENT :</w:t>
      </w:r>
      <w:r w:rsidRPr="000F500C">
        <w:rPr>
          <w:rFonts w:ascii="Marianne" w:eastAsia="Times New Roman" w:hAnsi="Marianne" w:cs="Calibri"/>
          <w:b/>
          <w:sz w:val="20"/>
          <w:szCs w:val="20"/>
          <w:lang w:eastAsia="fr-FR"/>
        </w:rPr>
        <w:t xml:space="preserve"> </w:t>
      </w:r>
    </w:p>
    <w:p w14:paraId="4E2DF966" w14:textId="222D2669" w:rsidR="000F500C" w:rsidRPr="000F500C" w:rsidRDefault="000F500C" w:rsidP="000F500C">
      <w:pPr>
        <w:pBdr>
          <w:top w:val="single" w:sz="4" w:space="1" w:color="auto"/>
          <w:left w:val="single" w:sz="4" w:space="4" w:color="auto"/>
          <w:bottom w:val="single" w:sz="4" w:space="1" w:color="auto"/>
          <w:right w:val="single" w:sz="4" w:space="4" w:color="auto"/>
        </w:pBdr>
        <w:spacing w:before="120" w:after="120" w:line="240" w:lineRule="auto"/>
        <w:jc w:val="both"/>
        <w:rPr>
          <w:rFonts w:ascii="Marianne" w:eastAsia="Times New Roman" w:hAnsi="Marianne" w:cs="Calibri"/>
          <w:i/>
          <w:iCs/>
          <w:sz w:val="20"/>
          <w:szCs w:val="20"/>
          <w:lang w:eastAsia="fr-FR"/>
        </w:rPr>
      </w:pPr>
      <w:r w:rsidRPr="000F500C">
        <w:rPr>
          <w:rFonts w:ascii="Marianne" w:eastAsia="Times New Roman" w:hAnsi="Marianne" w:cs="Calibri"/>
          <w:i/>
          <w:iCs/>
          <w:sz w:val="20"/>
          <w:szCs w:val="20"/>
          <w:lang w:eastAsia="fr-FR"/>
        </w:rPr>
        <w:t xml:space="preserve">Le soumissionnaire doit obligatoirement remettre </w:t>
      </w:r>
      <w:r>
        <w:rPr>
          <w:rFonts w:ascii="Marianne" w:eastAsia="Times New Roman" w:hAnsi="Marianne" w:cs="Calibri"/>
          <w:i/>
          <w:iCs/>
          <w:sz w:val="20"/>
          <w:szCs w:val="20"/>
          <w:lang w:eastAsia="fr-FR"/>
        </w:rPr>
        <w:t>ce cadre de réponse complété exhaustivement</w:t>
      </w:r>
      <w:r w:rsidRPr="000F500C">
        <w:rPr>
          <w:rFonts w:ascii="Marianne" w:eastAsia="Times New Roman" w:hAnsi="Marianne" w:cs="Calibri"/>
          <w:i/>
          <w:iCs/>
          <w:sz w:val="20"/>
          <w:szCs w:val="20"/>
          <w:lang w:eastAsia="fr-FR"/>
        </w:rPr>
        <w:t>. Ce</w:t>
      </w:r>
      <w:r>
        <w:rPr>
          <w:rFonts w:ascii="Marianne" w:eastAsia="Times New Roman" w:hAnsi="Marianne" w:cs="Calibri"/>
          <w:i/>
          <w:iCs/>
          <w:sz w:val="20"/>
          <w:szCs w:val="20"/>
          <w:lang w:eastAsia="fr-FR"/>
        </w:rPr>
        <w:t>tte annexe au CCTP</w:t>
      </w:r>
      <w:r w:rsidRPr="000F500C">
        <w:rPr>
          <w:rFonts w:ascii="Marianne" w:eastAsia="Times New Roman" w:hAnsi="Marianne" w:cs="Calibri"/>
          <w:i/>
          <w:iCs/>
          <w:sz w:val="20"/>
          <w:szCs w:val="20"/>
          <w:lang w:eastAsia="fr-FR"/>
        </w:rPr>
        <w:t>, une fois complété, aura une valeur d’engagement contractuel.</w:t>
      </w:r>
    </w:p>
    <w:p w14:paraId="54C598F1" w14:textId="2546A205" w:rsidR="000F500C" w:rsidRPr="000F500C" w:rsidRDefault="000F500C" w:rsidP="000F500C">
      <w:pPr>
        <w:pBdr>
          <w:top w:val="single" w:sz="4" w:space="1" w:color="auto"/>
          <w:left w:val="single" w:sz="4" w:space="4" w:color="auto"/>
          <w:bottom w:val="single" w:sz="4" w:space="1" w:color="auto"/>
          <w:right w:val="single" w:sz="4" w:space="4" w:color="auto"/>
        </w:pBdr>
        <w:spacing w:before="120" w:after="120" w:line="240" w:lineRule="auto"/>
        <w:jc w:val="both"/>
        <w:rPr>
          <w:rFonts w:ascii="Marianne" w:eastAsia="Times New Roman" w:hAnsi="Marianne" w:cs="Calibri"/>
          <w:i/>
          <w:color w:val="000000"/>
          <w:sz w:val="20"/>
          <w:szCs w:val="20"/>
          <w:lang w:eastAsia="fr-FR"/>
        </w:rPr>
      </w:pPr>
      <w:r w:rsidRPr="000F500C">
        <w:rPr>
          <w:rFonts w:ascii="Marianne" w:eastAsia="Times New Roman" w:hAnsi="Marianne" w:cs="Calibri"/>
          <w:bCs/>
          <w:i/>
          <w:sz w:val="20"/>
          <w:szCs w:val="20"/>
          <w:lang w:eastAsia="fr-FR"/>
        </w:rPr>
        <w:t>De manière générale, le présent</w:t>
      </w:r>
      <w:r>
        <w:rPr>
          <w:rFonts w:ascii="Marianne" w:eastAsia="Times New Roman" w:hAnsi="Marianne" w:cs="Calibri"/>
          <w:bCs/>
          <w:i/>
          <w:sz w:val="20"/>
          <w:szCs w:val="20"/>
          <w:lang w:eastAsia="fr-FR"/>
        </w:rPr>
        <w:t xml:space="preserve"> cadre</w:t>
      </w:r>
      <w:r w:rsidRPr="000F500C">
        <w:rPr>
          <w:rFonts w:ascii="Marianne" w:eastAsia="Times New Roman" w:hAnsi="Marianne" w:cs="Calibri"/>
          <w:bCs/>
          <w:i/>
          <w:sz w:val="20"/>
          <w:szCs w:val="20"/>
          <w:lang w:eastAsia="fr-FR"/>
        </w:rPr>
        <w:t xml:space="preserve"> </w:t>
      </w:r>
      <w:r>
        <w:rPr>
          <w:rFonts w:ascii="Marianne" w:eastAsia="Times New Roman" w:hAnsi="Marianne" w:cs="Calibri"/>
          <w:bCs/>
          <w:i/>
          <w:sz w:val="20"/>
          <w:szCs w:val="20"/>
          <w:lang w:eastAsia="fr-FR"/>
        </w:rPr>
        <w:t xml:space="preserve">de réponse doit </w:t>
      </w:r>
      <w:r w:rsidRPr="000F500C">
        <w:rPr>
          <w:rFonts w:ascii="Marianne" w:eastAsia="Times New Roman" w:hAnsi="Marianne" w:cs="Calibri"/>
          <w:bCs/>
          <w:i/>
          <w:sz w:val="20"/>
          <w:szCs w:val="20"/>
          <w:lang w:eastAsia="fr-FR"/>
        </w:rPr>
        <w:t>comprend</w:t>
      </w:r>
      <w:r>
        <w:rPr>
          <w:rFonts w:ascii="Marianne" w:eastAsia="Times New Roman" w:hAnsi="Marianne" w:cs="Calibri"/>
          <w:bCs/>
          <w:i/>
          <w:sz w:val="20"/>
          <w:szCs w:val="20"/>
          <w:lang w:eastAsia="fr-FR"/>
        </w:rPr>
        <w:t>re</w:t>
      </w:r>
      <w:r w:rsidRPr="000F500C">
        <w:rPr>
          <w:rFonts w:ascii="Marianne" w:eastAsia="Times New Roman" w:hAnsi="Marianne" w:cs="Calibri"/>
          <w:bCs/>
          <w:i/>
          <w:sz w:val="20"/>
          <w:szCs w:val="20"/>
          <w:lang w:eastAsia="fr-FR"/>
        </w:rPr>
        <w:t xml:space="preserve"> tous les éléments nécessaires à l’acheteur pour évaluer l’offre conformément aux critères d’analyse mentionnés dans le règlement de consultation.</w:t>
      </w:r>
      <w:r w:rsidRPr="000F500C">
        <w:rPr>
          <w:rFonts w:ascii="Marianne" w:eastAsia="Times New Roman" w:hAnsi="Marianne" w:cs="Calibri"/>
          <w:i/>
          <w:color w:val="000000"/>
          <w:sz w:val="20"/>
          <w:szCs w:val="20"/>
          <w:lang w:eastAsia="fr-FR"/>
        </w:rPr>
        <w:t xml:space="preserve"> </w:t>
      </w:r>
    </w:p>
    <w:p w14:paraId="3B893C0E" w14:textId="7FCEF7DF" w:rsidR="000F500C" w:rsidRPr="000F500C" w:rsidRDefault="000F500C" w:rsidP="000F500C">
      <w:pPr>
        <w:pBdr>
          <w:top w:val="single" w:sz="4" w:space="1" w:color="auto"/>
          <w:left w:val="single" w:sz="4" w:space="4" w:color="auto"/>
          <w:bottom w:val="single" w:sz="4" w:space="1" w:color="auto"/>
          <w:right w:val="single" w:sz="4" w:space="4" w:color="auto"/>
        </w:pBdr>
        <w:spacing w:before="120" w:after="120" w:line="240" w:lineRule="auto"/>
        <w:jc w:val="both"/>
        <w:rPr>
          <w:rFonts w:ascii="Marianne" w:eastAsia="Times New Roman" w:hAnsi="Marianne" w:cs="Calibri"/>
          <w:i/>
          <w:sz w:val="20"/>
          <w:szCs w:val="20"/>
          <w:lang w:eastAsia="fr-FR"/>
        </w:rPr>
      </w:pPr>
      <w:r w:rsidRPr="000F500C">
        <w:rPr>
          <w:rFonts w:ascii="Marianne" w:eastAsia="Times New Roman" w:hAnsi="Marianne" w:cs="Calibri"/>
          <w:i/>
          <w:sz w:val="20"/>
          <w:szCs w:val="20"/>
          <w:lang w:eastAsia="fr-FR"/>
        </w:rPr>
        <w:t>La liste des éléments ci-après constitue le cadre minimum de réponse attendu par l’administration. Il peut être complété par tout élément que le soumissionnaire juge nécessaire à la bonne compréhension de son offre.</w:t>
      </w:r>
      <w:r>
        <w:rPr>
          <w:rFonts w:ascii="Marianne" w:eastAsia="Times New Roman" w:hAnsi="Marianne" w:cs="Calibri"/>
          <w:i/>
          <w:sz w:val="20"/>
          <w:szCs w:val="20"/>
          <w:lang w:eastAsia="fr-FR"/>
        </w:rPr>
        <w:t xml:space="preserve"> En revanche, s’agissant des critères d’analyse précités communiqués dans le règlement de la consultation, les éléments de réponse doivent impérativement figurés dans ce document. </w:t>
      </w:r>
    </w:p>
    <w:p w14:paraId="1AD1AB26" w14:textId="5F4FF2D9" w:rsidR="00042834" w:rsidRDefault="00042834">
      <w:pPr>
        <w:rPr>
          <w:rFonts w:ascii="Marianne" w:eastAsia="Times New Roman" w:hAnsi="Marianne" w:cs="Calibri"/>
          <w:b/>
          <w:sz w:val="18"/>
          <w:szCs w:val="18"/>
          <w:lang w:eastAsia="fr-FR"/>
        </w:rPr>
      </w:pPr>
      <w:r>
        <w:rPr>
          <w:rFonts w:ascii="Marianne" w:eastAsia="Times New Roman" w:hAnsi="Marianne" w:cs="Calibri"/>
          <w:b/>
          <w:sz w:val="18"/>
          <w:szCs w:val="18"/>
          <w:lang w:eastAsia="fr-FR"/>
        </w:rPr>
        <w:br w:type="page"/>
      </w:r>
    </w:p>
    <w:p w14:paraId="4ACCA259" w14:textId="42082431" w:rsidR="00E329E8" w:rsidRDefault="00E329E8">
      <w:pPr>
        <w:rPr>
          <w:rFonts w:ascii="Marianne" w:hAnsi="Marianne"/>
          <w:sz w:val="24"/>
          <w:szCs w:val="24"/>
        </w:rPr>
      </w:pPr>
    </w:p>
    <w:tbl>
      <w:tblPr>
        <w:tblStyle w:val="Grilledutableau"/>
        <w:tblW w:w="14560" w:type="dxa"/>
        <w:tblLook w:val="04A0" w:firstRow="1" w:lastRow="0" w:firstColumn="1" w:lastColumn="0" w:noHBand="0" w:noVBand="1"/>
      </w:tblPr>
      <w:tblGrid>
        <w:gridCol w:w="1012"/>
        <w:gridCol w:w="4067"/>
        <w:gridCol w:w="1419"/>
        <w:gridCol w:w="8062"/>
      </w:tblGrid>
      <w:tr w:rsidR="00E329E8" w14:paraId="7D21783F" w14:textId="77777777" w:rsidTr="00BF6F27">
        <w:trPr>
          <w:tblHeader/>
        </w:trPr>
        <w:tc>
          <w:tcPr>
            <w:tcW w:w="1012" w:type="dxa"/>
            <w:shd w:val="clear" w:color="auto" w:fill="BDD6EE" w:themeFill="accent1" w:themeFillTint="66"/>
            <w:vAlign w:val="center"/>
          </w:tcPr>
          <w:p w14:paraId="277D0ED2" w14:textId="77777777" w:rsidR="00E329E8" w:rsidRPr="00822E33" w:rsidRDefault="00E329E8" w:rsidP="00E329E8">
            <w:pPr>
              <w:jc w:val="center"/>
              <w:rPr>
                <w:rFonts w:ascii="Marianne" w:hAnsi="Marianne"/>
                <w:b/>
                <w:sz w:val="20"/>
                <w:szCs w:val="20"/>
              </w:rPr>
            </w:pPr>
            <w:r w:rsidRPr="00822E33">
              <w:rPr>
                <w:rFonts w:ascii="Marianne" w:hAnsi="Marianne"/>
                <w:b/>
                <w:sz w:val="20"/>
                <w:szCs w:val="20"/>
              </w:rPr>
              <w:t>Numéro</w:t>
            </w:r>
          </w:p>
        </w:tc>
        <w:tc>
          <w:tcPr>
            <w:tcW w:w="4067" w:type="dxa"/>
            <w:shd w:val="clear" w:color="auto" w:fill="BDD6EE" w:themeFill="accent1" w:themeFillTint="66"/>
            <w:vAlign w:val="center"/>
          </w:tcPr>
          <w:p w14:paraId="03AE43A4" w14:textId="77777777" w:rsidR="00E329E8" w:rsidRPr="00822E33" w:rsidRDefault="00E329E8" w:rsidP="00E329E8">
            <w:pPr>
              <w:jc w:val="center"/>
              <w:rPr>
                <w:rFonts w:ascii="Marianne" w:hAnsi="Marianne"/>
                <w:b/>
                <w:sz w:val="20"/>
                <w:szCs w:val="20"/>
              </w:rPr>
            </w:pPr>
            <w:r w:rsidRPr="00822E33">
              <w:rPr>
                <w:rFonts w:ascii="Marianne" w:hAnsi="Marianne"/>
                <w:b/>
                <w:sz w:val="20"/>
                <w:szCs w:val="20"/>
              </w:rPr>
              <w:t>Sous-critère</w:t>
            </w:r>
          </w:p>
        </w:tc>
        <w:tc>
          <w:tcPr>
            <w:tcW w:w="1419" w:type="dxa"/>
            <w:shd w:val="clear" w:color="auto" w:fill="BDD6EE" w:themeFill="accent1" w:themeFillTint="66"/>
            <w:vAlign w:val="center"/>
          </w:tcPr>
          <w:p w14:paraId="4F65AAA4" w14:textId="77777777" w:rsidR="00E329E8" w:rsidRPr="00822E33" w:rsidRDefault="00E329E8" w:rsidP="00E329E8">
            <w:pPr>
              <w:jc w:val="center"/>
              <w:rPr>
                <w:rFonts w:ascii="Marianne" w:hAnsi="Marianne"/>
                <w:b/>
                <w:sz w:val="20"/>
                <w:szCs w:val="20"/>
              </w:rPr>
            </w:pPr>
            <w:r w:rsidRPr="00822E33">
              <w:rPr>
                <w:rFonts w:ascii="Marianne" w:hAnsi="Marianne"/>
                <w:b/>
                <w:sz w:val="20"/>
                <w:szCs w:val="20"/>
              </w:rPr>
              <w:t>Pondération</w:t>
            </w:r>
          </w:p>
          <w:p w14:paraId="0A503B09" w14:textId="77777777" w:rsidR="00822E33" w:rsidRPr="00822E33" w:rsidRDefault="00822E33" w:rsidP="00822E33">
            <w:pPr>
              <w:jc w:val="center"/>
              <w:rPr>
                <w:rFonts w:ascii="Marianne" w:hAnsi="Marianne"/>
                <w:b/>
                <w:sz w:val="20"/>
                <w:szCs w:val="20"/>
              </w:rPr>
            </w:pPr>
            <w:proofErr w:type="gramStart"/>
            <w:r w:rsidRPr="00822E33">
              <w:rPr>
                <w:rFonts w:ascii="Marianne" w:hAnsi="Marianne"/>
                <w:b/>
                <w:sz w:val="20"/>
                <w:szCs w:val="20"/>
              </w:rPr>
              <w:t>en</w:t>
            </w:r>
            <w:proofErr w:type="gramEnd"/>
            <w:r w:rsidRPr="00822E33">
              <w:rPr>
                <w:rFonts w:ascii="Marianne" w:hAnsi="Marianne"/>
                <w:b/>
                <w:sz w:val="20"/>
                <w:szCs w:val="20"/>
              </w:rPr>
              <w:t xml:space="preserve"> %</w:t>
            </w:r>
          </w:p>
        </w:tc>
        <w:tc>
          <w:tcPr>
            <w:tcW w:w="8062" w:type="dxa"/>
            <w:shd w:val="clear" w:color="auto" w:fill="BDD6EE" w:themeFill="accent1" w:themeFillTint="66"/>
            <w:vAlign w:val="center"/>
          </w:tcPr>
          <w:p w14:paraId="42F5797F" w14:textId="77777777" w:rsidR="00822E33" w:rsidRDefault="00E329E8" w:rsidP="00E329E8">
            <w:pPr>
              <w:jc w:val="center"/>
              <w:rPr>
                <w:rFonts w:ascii="Marianne" w:hAnsi="Marianne"/>
                <w:b/>
                <w:sz w:val="20"/>
                <w:szCs w:val="20"/>
              </w:rPr>
            </w:pPr>
            <w:r w:rsidRPr="00822E33">
              <w:rPr>
                <w:rFonts w:ascii="Marianne" w:hAnsi="Marianne"/>
                <w:b/>
                <w:sz w:val="20"/>
                <w:szCs w:val="20"/>
              </w:rPr>
              <w:t xml:space="preserve">Réponses du candidat </w:t>
            </w:r>
          </w:p>
          <w:p w14:paraId="5E42E3F0" w14:textId="77777777" w:rsidR="00E329E8" w:rsidRPr="00822E33" w:rsidRDefault="00E329E8" w:rsidP="00E329E8">
            <w:pPr>
              <w:jc w:val="center"/>
              <w:rPr>
                <w:rFonts w:ascii="Marianne" w:hAnsi="Marianne"/>
                <w:b/>
                <w:sz w:val="20"/>
                <w:szCs w:val="20"/>
              </w:rPr>
            </w:pPr>
            <w:r w:rsidRPr="00822E33">
              <w:rPr>
                <w:rFonts w:ascii="Marianne" w:hAnsi="Marianne"/>
                <w:b/>
                <w:sz w:val="20"/>
                <w:szCs w:val="20"/>
              </w:rPr>
              <w:t>(</w:t>
            </w:r>
            <w:proofErr w:type="gramStart"/>
            <w:r w:rsidRPr="00822E33">
              <w:rPr>
                <w:rFonts w:ascii="Marianne" w:hAnsi="Marianne"/>
                <w:b/>
                <w:sz w:val="20"/>
                <w:szCs w:val="20"/>
              </w:rPr>
              <w:t>les</w:t>
            </w:r>
            <w:proofErr w:type="gramEnd"/>
            <w:r w:rsidRPr="00822E33">
              <w:rPr>
                <w:rFonts w:ascii="Marianne" w:hAnsi="Marianne"/>
                <w:b/>
                <w:sz w:val="20"/>
                <w:szCs w:val="20"/>
              </w:rPr>
              <w:t xml:space="preserve"> commentaires exhaustifs sont obligatoires sur ce document)</w:t>
            </w:r>
          </w:p>
          <w:p w14:paraId="472F501E" w14:textId="5FDCCD3F" w:rsidR="00E329E8" w:rsidRPr="00E329E8" w:rsidRDefault="00E329E8" w:rsidP="00E329E8">
            <w:pPr>
              <w:jc w:val="center"/>
              <w:rPr>
                <w:rFonts w:ascii="Marianne" w:hAnsi="Marianne"/>
                <w:b/>
                <w:sz w:val="20"/>
                <w:szCs w:val="20"/>
              </w:rPr>
            </w:pPr>
            <w:r w:rsidRPr="00E329E8">
              <w:rPr>
                <w:rFonts w:ascii="Marianne" w:hAnsi="Marianne"/>
                <w:b/>
                <w:color w:val="FF0000"/>
                <w:sz w:val="20"/>
                <w:szCs w:val="20"/>
              </w:rPr>
              <w:t>Seuls les éléments apportés dans ce document sont pris en compte dans le cadre de l'analyse des critères technique</w:t>
            </w:r>
            <w:r w:rsidR="00F16AAE">
              <w:rPr>
                <w:rFonts w:ascii="Marianne" w:hAnsi="Marianne"/>
                <w:b/>
                <w:color w:val="FF0000"/>
                <w:sz w:val="20"/>
                <w:szCs w:val="20"/>
              </w:rPr>
              <w:t>,</w:t>
            </w:r>
            <w:r w:rsidRPr="00E329E8">
              <w:rPr>
                <w:rFonts w:ascii="Marianne" w:hAnsi="Marianne"/>
                <w:b/>
                <w:color w:val="FF0000"/>
                <w:sz w:val="20"/>
                <w:szCs w:val="20"/>
              </w:rPr>
              <w:t xml:space="preserve"> environnemental </w:t>
            </w:r>
            <w:r w:rsidR="00F16AAE">
              <w:rPr>
                <w:rFonts w:ascii="Marianne" w:hAnsi="Marianne"/>
                <w:b/>
                <w:color w:val="FF0000"/>
                <w:sz w:val="20"/>
                <w:szCs w:val="20"/>
              </w:rPr>
              <w:t xml:space="preserve">et social </w:t>
            </w:r>
            <w:r w:rsidRPr="00E329E8">
              <w:rPr>
                <w:rFonts w:ascii="Marianne" w:hAnsi="Marianne"/>
                <w:b/>
                <w:color w:val="FF0000"/>
                <w:sz w:val="20"/>
                <w:szCs w:val="20"/>
              </w:rPr>
              <w:t>de l'offre</w:t>
            </w:r>
          </w:p>
        </w:tc>
      </w:tr>
      <w:tr w:rsidR="00E329E8" w14:paraId="4055F1B6" w14:textId="77777777" w:rsidTr="009A190B">
        <w:trPr>
          <w:trHeight w:val="561"/>
        </w:trPr>
        <w:tc>
          <w:tcPr>
            <w:tcW w:w="14560" w:type="dxa"/>
            <w:gridSpan w:val="4"/>
            <w:shd w:val="clear" w:color="auto" w:fill="FFE599" w:themeFill="accent4" w:themeFillTint="66"/>
            <w:vAlign w:val="center"/>
          </w:tcPr>
          <w:p w14:paraId="080EF191" w14:textId="26417871" w:rsidR="00E329E8" w:rsidRPr="00A83D11" w:rsidRDefault="00E329E8" w:rsidP="00E329E8">
            <w:pPr>
              <w:rPr>
                <w:rFonts w:ascii="Marianne" w:hAnsi="Marianne"/>
                <w:b/>
                <w:sz w:val="24"/>
                <w:szCs w:val="24"/>
              </w:rPr>
            </w:pPr>
            <w:r w:rsidRPr="00A83D11">
              <w:rPr>
                <w:rFonts w:ascii="Marianne" w:hAnsi="Marianne"/>
                <w:b/>
                <w:sz w:val="24"/>
                <w:szCs w:val="24"/>
              </w:rPr>
              <w:t xml:space="preserve">Critère technique : </w:t>
            </w:r>
            <w:r w:rsidR="00F16AAE">
              <w:rPr>
                <w:rFonts w:ascii="Marianne" w:hAnsi="Marianne"/>
                <w:b/>
                <w:sz w:val="24"/>
                <w:szCs w:val="24"/>
              </w:rPr>
              <w:t>4</w:t>
            </w:r>
            <w:r w:rsidRPr="00A83D11">
              <w:rPr>
                <w:rFonts w:ascii="Marianne" w:hAnsi="Marianne"/>
                <w:b/>
                <w:sz w:val="24"/>
                <w:szCs w:val="24"/>
              </w:rPr>
              <w:t>5%</w:t>
            </w:r>
          </w:p>
        </w:tc>
      </w:tr>
      <w:tr w:rsidR="00042834" w14:paraId="1BC90A0C" w14:textId="77777777" w:rsidTr="009A190B">
        <w:trPr>
          <w:trHeight w:val="555"/>
        </w:trPr>
        <w:tc>
          <w:tcPr>
            <w:tcW w:w="14560" w:type="dxa"/>
            <w:gridSpan w:val="4"/>
            <w:shd w:val="clear" w:color="auto" w:fill="92D050"/>
            <w:vAlign w:val="center"/>
          </w:tcPr>
          <w:p w14:paraId="79A721CF" w14:textId="28AB459B" w:rsidR="00042834" w:rsidRDefault="00042834" w:rsidP="00E329E8">
            <w:pPr>
              <w:rPr>
                <w:rFonts w:ascii="Marianne" w:hAnsi="Marianne"/>
                <w:sz w:val="20"/>
                <w:szCs w:val="20"/>
              </w:rPr>
            </w:pPr>
            <w:r>
              <w:rPr>
                <w:rFonts w:ascii="Marianne" w:hAnsi="Marianne"/>
                <w:b/>
                <w:sz w:val="24"/>
                <w:szCs w:val="24"/>
              </w:rPr>
              <w:t>Moyens humains</w:t>
            </w:r>
          </w:p>
        </w:tc>
      </w:tr>
      <w:tr w:rsidR="00E329E8" w14:paraId="523BC118" w14:textId="77777777" w:rsidTr="00BF6F27">
        <w:tc>
          <w:tcPr>
            <w:tcW w:w="1012" w:type="dxa"/>
            <w:vAlign w:val="center"/>
          </w:tcPr>
          <w:p w14:paraId="0A932DFA" w14:textId="77777777" w:rsidR="00E329E8" w:rsidRPr="00E2418E" w:rsidRDefault="00E329E8" w:rsidP="00E329E8">
            <w:pPr>
              <w:jc w:val="center"/>
              <w:rPr>
                <w:rFonts w:ascii="Marianne" w:hAnsi="Marianne"/>
                <w:sz w:val="20"/>
                <w:szCs w:val="20"/>
              </w:rPr>
            </w:pPr>
            <w:r w:rsidRPr="00E2418E">
              <w:rPr>
                <w:rFonts w:ascii="Marianne" w:hAnsi="Marianne"/>
                <w:sz w:val="20"/>
                <w:szCs w:val="20"/>
              </w:rPr>
              <w:t>A</w:t>
            </w:r>
          </w:p>
        </w:tc>
        <w:tc>
          <w:tcPr>
            <w:tcW w:w="4067" w:type="dxa"/>
            <w:vAlign w:val="center"/>
          </w:tcPr>
          <w:p w14:paraId="4B578B76" w14:textId="69CE8C38" w:rsidR="00E329E8" w:rsidRPr="00E2418E" w:rsidRDefault="00D15C7A" w:rsidP="00E2418E">
            <w:pPr>
              <w:jc w:val="both"/>
              <w:rPr>
                <w:rFonts w:ascii="Marianne" w:hAnsi="Marianne"/>
                <w:sz w:val="20"/>
                <w:szCs w:val="20"/>
              </w:rPr>
            </w:pPr>
            <w:r w:rsidRPr="00675E0F">
              <w:rPr>
                <w:rFonts w:ascii="Marianne" w:hAnsi="Marianne" w:cs="Arial"/>
                <w:b/>
                <w:bCs/>
              </w:rPr>
              <w:t>Moyens humains et qualification de l’équipe dédiée</w:t>
            </w:r>
            <w:r w:rsidRPr="008E7075">
              <w:rPr>
                <w:rFonts w:ascii="Marianne" w:hAnsi="Marianne" w:cs="Arial"/>
              </w:rPr>
              <w:t xml:space="preserve"> : </w:t>
            </w:r>
            <w:r w:rsidRPr="008E7075">
              <w:rPr>
                <w:rFonts w:ascii="Marianne" w:hAnsi="Marianne" w:cs="Arial"/>
                <w:i/>
                <w:iCs/>
              </w:rPr>
              <w:t xml:space="preserve">moyens humains mis en œuvre, composition et organisation de l’équipe dédiée (dont chef d’équipe mandataire), diplômes, habilitation « musée de France » et certificats de qualifications professionnelles, CV, expériences dans le domaine du marché, et adéquation du domaine de spécialité avec les </w:t>
            </w:r>
            <w:r w:rsidRPr="009123E4">
              <w:rPr>
                <w:rFonts w:ascii="Marianne" w:hAnsi="Marianne" w:cs="Arial"/>
                <w:i/>
                <w:iCs/>
              </w:rPr>
              <w:t>compétences requises en fonction des lots et justification de la présence d’une personne ayant des compétences en termes de gestion de projets (mettre en exergue dans le curriculum vitae ses capacités.</w:t>
            </w:r>
            <w:r w:rsidRPr="008E7075">
              <w:rPr>
                <w:rFonts w:ascii="Marianne" w:hAnsi="Marianne" w:cs="Arial"/>
                <w:i/>
                <w:iCs/>
              </w:rPr>
              <w:t xml:space="preserve"> Pour chaque intervenant, le détail du domaine effectif de spécialité est demandé</w:t>
            </w:r>
            <w:r w:rsidRPr="00D8023C">
              <w:rPr>
                <w:rFonts w:ascii="Marianne" w:hAnsi="Marianne" w:cs="Arial"/>
                <w:i/>
                <w:iCs/>
              </w:rPr>
              <w:t xml:space="preserve">. </w:t>
            </w:r>
            <w:r w:rsidRPr="00D8023C">
              <w:rPr>
                <w:rFonts w:ascii="Marianne" w:hAnsi="Marianne"/>
                <w:i/>
                <w:iCs/>
              </w:rPr>
              <w:t>Historique</w:t>
            </w:r>
            <w:r w:rsidRPr="008E7075">
              <w:rPr>
                <w:rFonts w:ascii="Marianne" w:hAnsi="Marianne"/>
              </w:rPr>
              <w:t xml:space="preserve"> </w:t>
            </w:r>
            <w:r w:rsidRPr="008E7075">
              <w:rPr>
                <w:rFonts w:ascii="Marianne" w:hAnsi="Marianne" w:cs="Arial"/>
                <w:i/>
                <w:iCs/>
              </w:rPr>
              <w:t>de collaborations précédentes et justification du mode de groupement momentané d’entreprise sélectionné</w:t>
            </w:r>
          </w:p>
        </w:tc>
        <w:tc>
          <w:tcPr>
            <w:tcW w:w="1419" w:type="dxa"/>
            <w:vAlign w:val="center"/>
          </w:tcPr>
          <w:p w14:paraId="788E1E2E" w14:textId="50079CF8" w:rsidR="00E329E8" w:rsidRPr="00E329E8" w:rsidRDefault="00042834" w:rsidP="00E329E8">
            <w:pPr>
              <w:jc w:val="center"/>
              <w:rPr>
                <w:rFonts w:ascii="Marianne" w:hAnsi="Marianne"/>
                <w:sz w:val="20"/>
                <w:szCs w:val="20"/>
              </w:rPr>
            </w:pPr>
            <w:r>
              <w:rPr>
                <w:rFonts w:ascii="Marianne" w:hAnsi="Marianne"/>
                <w:sz w:val="20"/>
                <w:szCs w:val="20"/>
              </w:rPr>
              <w:t>15</w:t>
            </w:r>
          </w:p>
        </w:tc>
        <w:tc>
          <w:tcPr>
            <w:tcW w:w="8062" w:type="dxa"/>
          </w:tcPr>
          <w:p w14:paraId="7F28D5A0" w14:textId="77777777" w:rsidR="00E329E8" w:rsidRDefault="00E329E8" w:rsidP="00E329E8">
            <w:pPr>
              <w:jc w:val="center"/>
              <w:rPr>
                <w:rFonts w:ascii="Marianne" w:hAnsi="Marianne"/>
                <w:sz w:val="20"/>
                <w:szCs w:val="20"/>
              </w:rPr>
            </w:pPr>
          </w:p>
          <w:p w14:paraId="5C985256" w14:textId="77777777" w:rsidR="00E2418E" w:rsidRDefault="00E2418E" w:rsidP="00E329E8">
            <w:pPr>
              <w:jc w:val="center"/>
              <w:rPr>
                <w:rFonts w:ascii="Marianne" w:hAnsi="Marianne"/>
                <w:sz w:val="20"/>
                <w:szCs w:val="20"/>
              </w:rPr>
            </w:pPr>
          </w:p>
          <w:p w14:paraId="5A9B86C8" w14:textId="77777777" w:rsidR="00E2418E" w:rsidRDefault="00E2418E" w:rsidP="00E2418E">
            <w:pPr>
              <w:jc w:val="both"/>
              <w:rPr>
                <w:rFonts w:ascii="Marianne" w:hAnsi="Marianne"/>
                <w:sz w:val="20"/>
                <w:szCs w:val="20"/>
              </w:rPr>
            </w:pPr>
          </w:p>
          <w:p w14:paraId="1B8E82D2" w14:textId="77777777" w:rsidR="00E2418E" w:rsidRDefault="00E2418E" w:rsidP="00E329E8">
            <w:pPr>
              <w:jc w:val="center"/>
              <w:rPr>
                <w:rFonts w:ascii="Marianne" w:hAnsi="Marianne"/>
                <w:sz w:val="20"/>
                <w:szCs w:val="20"/>
              </w:rPr>
            </w:pPr>
          </w:p>
          <w:p w14:paraId="453D75CD" w14:textId="77777777" w:rsidR="00E2418E" w:rsidRDefault="00E2418E" w:rsidP="00E329E8">
            <w:pPr>
              <w:jc w:val="center"/>
              <w:rPr>
                <w:rFonts w:ascii="Marianne" w:hAnsi="Marianne"/>
                <w:sz w:val="20"/>
                <w:szCs w:val="20"/>
              </w:rPr>
            </w:pPr>
          </w:p>
          <w:p w14:paraId="61DD0633" w14:textId="77777777" w:rsidR="00E2418E" w:rsidRDefault="00E2418E" w:rsidP="00E329E8">
            <w:pPr>
              <w:jc w:val="center"/>
              <w:rPr>
                <w:rFonts w:ascii="Marianne" w:hAnsi="Marianne"/>
                <w:sz w:val="20"/>
                <w:szCs w:val="20"/>
              </w:rPr>
            </w:pPr>
          </w:p>
          <w:p w14:paraId="7743AC5D" w14:textId="77777777" w:rsidR="00E2418E" w:rsidRDefault="00E2418E" w:rsidP="00E329E8">
            <w:pPr>
              <w:jc w:val="center"/>
              <w:rPr>
                <w:rFonts w:ascii="Marianne" w:hAnsi="Marianne"/>
                <w:sz w:val="20"/>
                <w:szCs w:val="20"/>
              </w:rPr>
            </w:pPr>
          </w:p>
          <w:p w14:paraId="7A3863D1" w14:textId="77777777" w:rsidR="00E2418E" w:rsidRDefault="00E2418E" w:rsidP="00E329E8">
            <w:pPr>
              <w:jc w:val="center"/>
              <w:rPr>
                <w:rFonts w:ascii="Marianne" w:hAnsi="Marianne"/>
                <w:sz w:val="20"/>
                <w:szCs w:val="20"/>
              </w:rPr>
            </w:pPr>
          </w:p>
          <w:p w14:paraId="605A48D4" w14:textId="77777777" w:rsidR="00E2418E" w:rsidRDefault="00E2418E" w:rsidP="00E329E8">
            <w:pPr>
              <w:jc w:val="center"/>
              <w:rPr>
                <w:rFonts w:ascii="Marianne" w:hAnsi="Marianne"/>
                <w:sz w:val="20"/>
                <w:szCs w:val="20"/>
              </w:rPr>
            </w:pPr>
          </w:p>
          <w:p w14:paraId="02A8C942" w14:textId="77777777" w:rsidR="00E2418E" w:rsidRDefault="00E2418E" w:rsidP="00E329E8">
            <w:pPr>
              <w:jc w:val="center"/>
              <w:rPr>
                <w:rFonts w:ascii="Marianne" w:hAnsi="Marianne"/>
                <w:sz w:val="20"/>
                <w:szCs w:val="20"/>
              </w:rPr>
            </w:pPr>
          </w:p>
          <w:p w14:paraId="203D8D18" w14:textId="77777777" w:rsidR="00E2418E" w:rsidRDefault="00E2418E" w:rsidP="00E329E8">
            <w:pPr>
              <w:jc w:val="center"/>
              <w:rPr>
                <w:rFonts w:ascii="Marianne" w:hAnsi="Marianne"/>
                <w:sz w:val="20"/>
                <w:szCs w:val="20"/>
              </w:rPr>
            </w:pPr>
          </w:p>
          <w:p w14:paraId="745A9A53" w14:textId="77777777" w:rsidR="00E2418E" w:rsidRDefault="00E2418E" w:rsidP="00E329E8">
            <w:pPr>
              <w:jc w:val="center"/>
              <w:rPr>
                <w:rFonts w:ascii="Marianne" w:hAnsi="Marianne"/>
                <w:sz w:val="20"/>
                <w:szCs w:val="20"/>
              </w:rPr>
            </w:pPr>
          </w:p>
          <w:p w14:paraId="52DF535E" w14:textId="77777777" w:rsidR="00E2418E" w:rsidRDefault="00E2418E" w:rsidP="00E329E8">
            <w:pPr>
              <w:jc w:val="center"/>
              <w:rPr>
                <w:rFonts w:ascii="Marianne" w:hAnsi="Marianne"/>
                <w:sz w:val="20"/>
                <w:szCs w:val="20"/>
              </w:rPr>
            </w:pPr>
          </w:p>
          <w:p w14:paraId="5C8E28AB" w14:textId="77777777" w:rsidR="00E2418E" w:rsidRDefault="00E2418E" w:rsidP="00E329E8">
            <w:pPr>
              <w:jc w:val="center"/>
              <w:rPr>
                <w:rFonts w:ascii="Marianne" w:hAnsi="Marianne"/>
                <w:sz w:val="20"/>
                <w:szCs w:val="20"/>
              </w:rPr>
            </w:pPr>
          </w:p>
          <w:p w14:paraId="54BB1B0F" w14:textId="77777777" w:rsidR="00E2418E" w:rsidRDefault="00E2418E" w:rsidP="00E329E8">
            <w:pPr>
              <w:jc w:val="center"/>
              <w:rPr>
                <w:rFonts w:ascii="Marianne" w:hAnsi="Marianne"/>
                <w:sz w:val="20"/>
                <w:szCs w:val="20"/>
              </w:rPr>
            </w:pPr>
          </w:p>
          <w:p w14:paraId="290A00B7" w14:textId="77777777" w:rsidR="00E2418E" w:rsidRDefault="00E2418E" w:rsidP="00E329E8">
            <w:pPr>
              <w:jc w:val="center"/>
              <w:rPr>
                <w:rFonts w:ascii="Marianne" w:hAnsi="Marianne"/>
                <w:sz w:val="20"/>
                <w:szCs w:val="20"/>
              </w:rPr>
            </w:pPr>
          </w:p>
          <w:p w14:paraId="7FCA4664" w14:textId="77777777" w:rsidR="00E2418E" w:rsidRDefault="00E2418E" w:rsidP="00E329E8">
            <w:pPr>
              <w:jc w:val="center"/>
              <w:rPr>
                <w:rFonts w:ascii="Marianne" w:hAnsi="Marianne"/>
                <w:sz w:val="20"/>
                <w:szCs w:val="20"/>
              </w:rPr>
            </w:pPr>
          </w:p>
          <w:p w14:paraId="0DFB6956" w14:textId="77777777" w:rsidR="00E2418E" w:rsidRDefault="00E2418E" w:rsidP="00E329E8">
            <w:pPr>
              <w:jc w:val="center"/>
              <w:rPr>
                <w:rFonts w:ascii="Marianne" w:hAnsi="Marianne"/>
                <w:sz w:val="20"/>
                <w:szCs w:val="20"/>
              </w:rPr>
            </w:pPr>
          </w:p>
          <w:p w14:paraId="0104B73A" w14:textId="77777777" w:rsidR="00E2418E" w:rsidRDefault="00E2418E" w:rsidP="00E329E8">
            <w:pPr>
              <w:jc w:val="center"/>
              <w:rPr>
                <w:rFonts w:ascii="Marianne" w:hAnsi="Marianne"/>
                <w:sz w:val="20"/>
                <w:szCs w:val="20"/>
              </w:rPr>
            </w:pPr>
          </w:p>
          <w:p w14:paraId="2CF5DB47" w14:textId="77777777" w:rsidR="00E2418E" w:rsidRDefault="00E2418E" w:rsidP="00E329E8">
            <w:pPr>
              <w:jc w:val="center"/>
              <w:rPr>
                <w:rFonts w:ascii="Marianne" w:hAnsi="Marianne"/>
                <w:sz w:val="20"/>
                <w:szCs w:val="20"/>
              </w:rPr>
            </w:pPr>
          </w:p>
          <w:p w14:paraId="20B1E588" w14:textId="77777777" w:rsidR="00E2418E" w:rsidRDefault="00E2418E" w:rsidP="00E329E8">
            <w:pPr>
              <w:jc w:val="center"/>
              <w:rPr>
                <w:rFonts w:ascii="Marianne" w:hAnsi="Marianne"/>
                <w:sz w:val="20"/>
                <w:szCs w:val="20"/>
              </w:rPr>
            </w:pPr>
          </w:p>
          <w:p w14:paraId="3EEB1E1D" w14:textId="77777777" w:rsidR="00E2418E" w:rsidRDefault="00E2418E" w:rsidP="00E329E8">
            <w:pPr>
              <w:jc w:val="center"/>
              <w:rPr>
                <w:rFonts w:ascii="Marianne" w:hAnsi="Marianne"/>
                <w:sz w:val="20"/>
                <w:szCs w:val="20"/>
              </w:rPr>
            </w:pPr>
          </w:p>
          <w:p w14:paraId="5CEF2004" w14:textId="77777777" w:rsidR="00E2418E" w:rsidRDefault="00E2418E" w:rsidP="00E329E8">
            <w:pPr>
              <w:jc w:val="center"/>
              <w:rPr>
                <w:rFonts w:ascii="Marianne" w:hAnsi="Marianne"/>
                <w:sz w:val="20"/>
                <w:szCs w:val="20"/>
              </w:rPr>
            </w:pPr>
          </w:p>
          <w:p w14:paraId="5CAC1F5B" w14:textId="77777777" w:rsidR="00E2418E" w:rsidRPr="00E329E8" w:rsidRDefault="00E2418E" w:rsidP="00E329E8">
            <w:pPr>
              <w:jc w:val="center"/>
              <w:rPr>
                <w:rFonts w:ascii="Marianne" w:hAnsi="Marianne"/>
                <w:sz w:val="20"/>
                <w:szCs w:val="20"/>
              </w:rPr>
            </w:pPr>
          </w:p>
        </w:tc>
      </w:tr>
      <w:tr w:rsidR="00042834" w14:paraId="0368C217" w14:textId="77777777" w:rsidTr="009A190B">
        <w:trPr>
          <w:trHeight w:val="560"/>
        </w:trPr>
        <w:tc>
          <w:tcPr>
            <w:tcW w:w="14560" w:type="dxa"/>
            <w:gridSpan w:val="4"/>
            <w:shd w:val="clear" w:color="auto" w:fill="92D050"/>
            <w:vAlign w:val="center"/>
          </w:tcPr>
          <w:p w14:paraId="6DDAF152" w14:textId="6317A9C3" w:rsidR="00042834" w:rsidRDefault="00042834" w:rsidP="00775CA3">
            <w:pPr>
              <w:rPr>
                <w:rFonts w:ascii="Marianne" w:hAnsi="Marianne"/>
                <w:sz w:val="20"/>
                <w:szCs w:val="20"/>
              </w:rPr>
            </w:pPr>
            <w:r w:rsidRPr="00A83D11">
              <w:rPr>
                <w:rFonts w:ascii="Marianne" w:hAnsi="Marianne"/>
                <w:b/>
                <w:sz w:val="24"/>
                <w:szCs w:val="24"/>
              </w:rPr>
              <w:lastRenderedPageBreak/>
              <w:t>M</w:t>
            </w:r>
            <w:r>
              <w:rPr>
                <w:rFonts w:ascii="Marianne" w:hAnsi="Marianne"/>
                <w:b/>
                <w:sz w:val="24"/>
                <w:szCs w:val="24"/>
              </w:rPr>
              <w:t>éthodologie</w:t>
            </w:r>
          </w:p>
        </w:tc>
      </w:tr>
      <w:tr w:rsidR="00D15C7A" w14:paraId="7D08FEDC" w14:textId="77777777" w:rsidTr="00BF6F27">
        <w:tc>
          <w:tcPr>
            <w:tcW w:w="1012" w:type="dxa"/>
            <w:vAlign w:val="center"/>
          </w:tcPr>
          <w:p w14:paraId="596BAA28" w14:textId="77777777" w:rsidR="00D15C7A" w:rsidRPr="00E2418E" w:rsidRDefault="00D15C7A" w:rsidP="00D15C7A">
            <w:pPr>
              <w:jc w:val="center"/>
              <w:rPr>
                <w:rFonts w:ascii="Marianne" w:hAnsi="Marianne"/>
                <w:sz w:val="20"/>
                <w:szCs w:val="20"/>
              </w:rPr>
            </w:pPr>
            <w:r w:rsidRPr="00E2418E">
              <w:rPr>
                <w:rFonts w:ascii="Marianne" w:hAnsi="Marianne"/>
                <w:sz w:val="20"/>
                <w:szCs w:val="20"/>
              </w:rPr>
              <w:t>B</w:t>
            </w:r>
          </w:p>
        </w:tc>
        <w:tc>
          <w:tcPr>
            <w:tcW w:w="4067" w:type="dxa"/>
            <w:vAlign w:val="center"/>
          </w:tcPr>
          <w:p w14:paraId="469AAE56" w14:textId="1FC720A4" w:rsidR="00D15C7A" w:rsidRPr="00E2418E" w:rsidRDefault="00D15C7A" w:rsidP="00D15C7A">
            <w:pPr>
              <w:jc w:val="both"/>
              <w:rPr>
                <w:rFonts w:ascii="Marianne" w:hAnsi="Marianne"/>
                <w:sz w:val="20"/>
                <w:szCs w:val="20"/>
              </w:rPr>
            </w:pPr>
            <w:r w:rsidRPr="00675E0F">
              <w:rPr>
                <w:rFonts w:ascii="Marianne" w:hAnsi="Marianne" w:cs="Arial"/>
                <w:b/>
                <w:bCs/>
              </w:rPr>
              <w:t>Pertinence de la méthodologie</w:t>
            </w:r>
            <w:r w:rsidRPr="008E7075">
              <w:rPr>
                <w:rFonts w:ascii="Marianne" w:hAnsi="Marianne" w:cs="Arial"/>
              </w:rPr>
              <w:t> :</w:t>
            </w:r>
            <w:r w:rsidRPr="008E7075">
              <w:rPr>
                <w:rFonts w:ascii="Marianne" w:hAnsi="Marianne" w:cs="Arial"/>
                <w:i/>
                <w:iCs/>
              </w:rPr>
              <w:t xml:space="preserve"> engagements de respect des règles de déontologie en matière de conservation-restauration et d’hygiène et de sécurité, innocuité et stabilité des produits de traitement, sobriété dans leur utilisation ; Description </w:t>
            </w:r>
            <w:r>
              <w:rPr>
                <w:rFonts w:ascii="Marianne" w:hAnsi="Marianne" w:cs="Arial"/>
                <w:i/>
                <w:iCs/>
              </w:rPr>
              <w:t xml:space="preserve">illustrée </w:t>
            </w:r>
            <w:r w:rsidRPr="008E7075">
              <w:rPr>
                <w:rFonts w:ascii="Marianne" w:hAnsi="Marianne" w:cs="Arial"/>
                <w:i/>
                <w:iCs/>
              </w:rPr>
              <w:t xml:space="preserve">des propositions </w:t>
            </w:r>
            <w:r w:rsidRPr="00D8023C">
              <w:rPr>
                <w:rFonts w:ascii="Marianne" w:hAnsi="Marianne" w:cs="Arial"/>
                <w:i/>
                <w:iCs/>
              </w:rPr>
              <w:t xml:space="preserve">des méthodes d'intervention, des protocoles, des matériaux et des produits utilisés pour chaque type de prestations demandées ; </w:t>
            </w:r>
            <w:r>
              <w:rPr>
                <w:rFonts w:ascii="Marianne" w:hAnsi="Marianne" w:cs="Arial"/>
                <w:i/>
                <w:iCs/>
              </w:rPr>
              <w:t xml:space="preserve">Description détaillée </w:t>
            </w:r>
            <w:r w:rsidRPr="00D8023C">
              <w:rPr>
                <w:rFonts w:ascii="Marianne" w:hAnsi="Marianne" w:cs="Arial"/>
                <w:i/>
                <w:iCs/>
              </w:rPr>
              <w:t xml:space="preserve">de livrables (constats d’état, rapport d’intervention, comptes-rendus) </w:t>
            </w:r>
            <w:r>
              <w:rPr>
                <w:rFonts w:ascii="Marianne" w:hAnsi="Marianne" w:cs="Arial"/>
                <w:i/>
                <w:iCs/>
              </w:rPr>
              <w:t xml:space="preserve">sur la base de modèles à minima un constat d’état, une fiche d’intervention </w:t>
            </w:r>
            <w:r w:rsidRPr="00D8023C">
              <w:rPr>
                <w:rFonts w:ascii="Marianne" w:hAnsi="Marianne" w:cs="Arial"/>
                <w:i/>
                <w:iCs/>
              </w:rPr>
              <w:t xml:space="preserve">et </w:t>
            </w:r>
            <w:r>
              <w:rPr>
                <w:rFonts w:ascii="Marianne" w:hAnsi="Marianne" w:cs="Arial"/>
                <w:i/>
                <w:iCs/>
              </w:rPr>
              <w:t xml:space="preserve">un relevé d’altération ; </w:t>
            </w:r>
            <w:r w:rsidRPr="00D8023C">
              <w:rPr>
                <w:rFonts w:ascii="Marianne" w:hAnsi="Marianne" w:cs="Arial"/>
                <w:i/>
                <w:iCs/>
              </w:rPr>
              <w:t>qualité des prises de vue ainsi que de tout autre élément de documentation graphique complémentaire éventuel (relevés, etc.)</w:t>
            </w:r>
            <w:r w:rsidRPr="008E7075">
              <w:rPr>
                <w:rFonts w:ascii="Marianne" w:hAnsi="Marianne" w:cs="Arial"/>
                <w:i/>
                <w:iCs/>
              </w:rPr>
              <w:t>.</w:t>
            </w:r>
          </w:p>
        </w:tc>
        <w:tc>
          <w:tcPr>
            <w:tcW w:w="1419" w:type="dxa"/>
            <w:vAlign w:val="center"/>
          </w:tcPr>
          <w:p w14:paraId="371EF960" w14:textId="3F7AA670" w:rsidR="00D15C7A" w:rsidRPr="00E329E8" w:rsidRDefault="00D15C7A" w:rsidP="00D15C7A">
            <w:pPr>
              <w:jc w:val="center"/>
              <w:rPr>
                <w:rFonts w:ascii="Marianne" w:hAnsi="Marianne"/>
                <w:sz w:val="20"/>
                <w:szCs w:val="20"/>
              </w:rPr>
            </w:pPr>
            <w:r>
              <w:rPr>
                <w:rFonts w:ascii="Marianne" w:hAnsi="Marianne"/>
                <w:sz w:val="20"/>
                <w:szCs w:val="20"/>
              </w:rPr>
              <w:t>15</w:t>
            </w:r>
          </w:p>
        </w:tc>
        <w:tc>
          <w:tcPr>
            <w:tcW w:w="8062" w:type="dxa"/>
          </w:tcPr>
          <w:p w14:paraId="3A51B370" w14:textId="77777777" w:rsidR="00D15C7A" w:rsidRDefault="00D15C7A" w:rsidP="00D15C7A">
            <w:pPr>
              <w:jc w:val="center"/>
              <w:rPr>
                <w:rFonts w:ascii="Marianne" w:hAnsi="Marianne"/>
                <w:sz w:val="20"/>
                <w:szCs w:val="20"/>
              </w:rPr>
            </w:pPr>
          </w:p>
          <w:p w14:paraId="6B5DA82D" w14:textId="77777777" w:rsidR="00D15C7A" w:rsidRDefault="00D15C7A" w:rsidP="00D15C7A">
            <w:pPr>
              <w:jc w:val="center"/>
              <w:rPr>
                <w:rFonts w:ascii="Marianne" w:hAnsi="Marianne"/>
                <w:sz w:val="20"/>
                <w:szCs w:val="20"/>
              </w:rPr>
            </w:pPr>
          </w:p>
          <w:p w14:paraId="0309B40C" w14:textId="77777777" w:rsidR="00D15C7A" w:rsidRDefault="00D15C7A" w:rsidP="00D15C7A">
            <w:pPr>
              <w:jc w:val="center"/>
              <w:rPr>
                <w:rFonts w:ascii="Marianne" w:hAnsi="Marianne"/>
                <w:sz w:val="20"/>
                <w:szCs w:val="20"/>
              </w:rPr>
            </w:pPr>
          </w:p>
          <w:p w14:paraId="264CE0D7" w14:textId="77777777" w:rsidR="00D15C7A" w:rsidRDefault="00D15C7A" w:rsidP="00D15C7A">
            <w:pPr>
              <w:jc w:val="center"/>
              <w:rPr>
                <w:rFonts w:ascii="Marianne" w:hAnsi="Marianne"/>
                <w:sz w:val="20"/>
                <w:szCs w:val="20"/>
              </w:rPr>
            </w:pPr>
          </w:p>
          <w:p w14:paraId="6E5A5F96" w14:textId="77777777" w:rsidR="00D15C7A" w:rsidRDefault="00D15C7A" w:rsidP="00D15C7A">
            <w:pPr>
              <w:jc w:val="center"/>
              <w:rPr>
                <w:rFonts w:ascii="Marianne" w:hAnsi="Marianne"/>
                <w:sz w:val="20"/>
                <w:szCs w:val="20"/>
              </w:rPr>
            </w:pPr>
          </w:p>
          <w:p w14:paraId="1C11F947" w14:textId="77777777" w:rsidR="00D15C7A" w:rsidRDefault="00D15C7A" w:rsidP="00D15C7A">
            <w:pPr>
              <w:jc w:val="center"/>
              <w:rPr>
                <w:rFonts w:ascii="Marianne" w:hAnsi="Marianne"/>
                <w:sz w:val="20"/>
                <w:szCs w:val="20"/>
              </w:rPr>
            </w:pPr>
          </w:p>
          <w:p w14:paraId="7894CEF7" w14:textId="77777777" w:rsidR="00D15C7A" w:rsidRDefault="00D15C7A" w:rsidP="00D15C7A">
            <w:pPr>
              <w:jc w:val="center"/>
              <w:rPr>
                <w:rFonts w:ascii="Marianne" w:hAnsi="Marianne"/>
                <w:sz w:val="20"/>
                <w:szCs w:val="20"/>
              </w:rPr>
            </w:pPr>
          </w:p>
          <w:p w14:paraId="7FD4C014" w14:textId="77777777" w:rsidR="00D15C7A" w:rsidRDefault="00D15C7A" w:rsidP="00D15C7A">
            <w:pPr>
              <w:jc w:val="center"/>
              <w:rPr>
                <w:rFonts w:ascii="Marianne" w:hAnsi="Marianne"/>
                <w:sz w:val="20"/>
                <w:szCs w:val="20"/>
              </w:rPr>
            </w:pPr>
          </w:p>
          <w:p w14:paraId="1FD9C444" w14:textId="77777777" w:rsidR="00D15C7A" w:rsidRDefault="00D15C7A" w:rsidP="00D15C7A">
            <w:pPr>
              <w:jc w:val="center"/>
              <w:rPr>
                <w:rFonts w:ascii="Marianne" w:hAnsi="Marianne"/>
                <w:sz w:val="20"/>
                <w:szCs w:val="20"/>
              </w:rPr>
            </w:pPr>
          </w:p>
          <w:p w14:paraId="004B2811" w14:textId="77777777" w:rsidR="00D15C7A" w:rsidRDefault="00D15C7A" w:rsidP="00D15C7A">
            <w:pPr>
              <w:jc w:val="center"/>
              <w:rPr>
                <w:rFonts w:ascii="Marianne" w:hAnsi="Marianne"/>
                <w:sz w:val="20"/>
                <w:szCs w:val="20"/>
              </w:rPr>
            </w:pPr>
          </w:p>
          <w:p w14:paraId="5E4CD2F7" w14:textId="77777777" w:rsidR="00D15C7A" w:rsidRDefault="00D15C7A" w:rsidP="00D15C7A">
            <w:pPr>
              <w:jc w:val="center"/>
              <w:rPr>
                <w:rFonts w:ascii="Marianne" w:hAnsi="Marianne"/>
                <w:sz w:val="20"/>
                <w:szCs w:val="20"/>
              </w:rPr>
            </w:pPr>
          </w:p>
          <w:p w14:paraId="44462FD0" w14:textId="77777777" w:rsidR="00D15C7A" w:rsidRDefault="00D15C7A" w:rsidP="00D15C7A">
            <w:pPr>
              <w:jc w:val="center"/>
              <w:rPr>
                <w:rFonts w:ascii="Marianne" w:hAnsi="Marianne"/>
                <w:sz w:val="20"/>
                <w:szCs w:val="20"/>
              </w:rPr>
            </w:pPr>
          </w:p>
          <w:p w14:paraId="53A51DDF" w14:textId="77777777" w:rsidR="00D15C7A" w:rsidRDefault="00D15C7A" w:rsidP="00D15C7A">
            <w:pPr>
              <w:jc w:val="center"/>
              <w:rPr>
                <w:rFonts w:ascii="Marianne" w:hAnsi="Marianne"/>
                <w:sz w:val="20"/>
                <w:szCs w:val="20"/>
              </w:rPr>
            </w:pPr>
          </w:p>
          <w:p w14:paraId="0077CFA7" w14:textId="77777777" w:rsidR="00D15C7A" w:rsidRDefault="00D15C7A" w:rsidP="00D15C7A">
            <w:pPr>
              <w:jc w:val="center"/>
              <w:rPr>
                <w:rFonts w:ascii="Marianne" w:hAnsi="Marianne"/>
                <w:sz w:val="20"/>
                <w:szCs w:val="20"/>
              </w:rPr>
            </w:pPr>
          </w:p>
          <w:p w14:paraId="0F65F2C4" w14:textId="77777777" w:rsidR="00D15C7A" w:rsidRDefault="00D15C7A" w:rsidP="00D15C7A">
            <w:pPr>
              <w:jc w:val="center"/>
              <w:rPr>
                <w:rFonts w:ascii="Marianne" w:hAnsi="Marianne"/>
                <w:sz w:val="20"/>
                <w:szCs w:val="20"/>
              </w:rPr>
            </w:pPr>
          </w:p>
          <w:p w14:paraId="551F0C6A" w14:textId="77777777" w:rsidR="00D15C7A" w:rsidRDefault="00D15C7A" w:rsidP="00D15C7A">
            <w:pPr>
              <w:jc w:val="center"/>
              <w:rPr>
                <w:rFonts w:ascii="Marianne" w:hAnsi="Marianne"/>
                <w:sz w:val="20"/>
                <w:szCs w:val="20"/>
              </w:rPr>
            </w:pPr>
          </w:p>
          <w:p w14:paraId="232C213A" w14:textId="77777777" w:rsidR="00D15C7A" w:rsidRDefault="00D15C7A" w:rsidP="00D15C7A">
            <w:pPr>
              <w:jc w:val="center"/>
              <w:rPr>
                <w:rFonts w:ascii="Marianne" w:hAnsi="Marianne"/>
                <w:sz w:val="20"/>
                <w:szCs w:val="20"/>
              </w:rPr>
            </w:pPr>
          </w:p>
          <w:p w14:paraId="6F0380A4" w14:textId="77777777" w:rsidR="00D15C7A" w:rsidRDefault="00D15C7A" w:rsidP="00D15C7A">
            <w:pPr>
              <w:jc w:val="center"/>
              <w:rPr>
                <w:rFonts w:ascii="Marianne" w:hAnsi="Marianne"/>
                <w:sz w:val="20"/>
                <w:szCs w:val="20"/>
              </w:rPr>
            </w:pPr>
          </w:p>
          <w:p w14:paraId="47A143E1" w14:textId="77777777" w:rsidR="00D15C7A" w:rsidRDefault="00D15C7A" w:rsidP="00D15C7A">
            <w:pPr>
              <w:jc w:val="center"/>
              <w:rPr>
                <w:rFonts w:ascii="Marianne" w:hAnsi="Marianne"/>
                <w:sz w:val="20"/>
                <w:szCs w:val="20"/>
              </w:rPr>
            </w:pPr>
          </w:p>
          <w:p w14:paraId="10B5F698" w14:textId="77777777" w:rsidR="00D15C7A" w:rsidRDefault="00D15C7A" w:rsidP="00D15C7A">
            <w:pPr>
              <w:jc w:val="center"/>
              <w:rPr>
                <w:rFonts w:ascii="Marianne" w:hAnsi="Marianne"/>
                <w:sz w:val="20"/>
                <w:szCs w:val="20"/>
              </w:rPr>
            </w:pPr>
          </w:p>
          <w:p w14:paraId="2FC1CF41" w14:textId="77777777" w:rsidR="00D15C7A" w:rsidRDefault="00D15C7A" w:rsidP="00D15C7A">
            <w:pPr>
              <w:jc w:val="center"/>
              <w:rPr>
                <w:rFonts w:ascii="Marianne" w:hAnsi="Marianne"/>
                <w:sz w:val="20"/>
                <w:szCs w:val="20"/>
              </w:rPr>
            </w:pPr>
          </w:p>
          <w:p w14:paraId="3938C6A2" w14:textId="77777777" w:rsidR="00D15C7A" w:rsidRDefault="00D15C7A" w:rsidP="00D15C7A">
            <w:pPr>
              <w:jc w:val="center"/>
              <w:rPr>
                <w:rFonts w:ascii="Marianne" w:hAnsi="Marianne"/>
                <w:sz w:val="20"/>
                <w:szCs w:val="20"/>
              </w:rPr>
            </w:pPr>
          </w:p>
          <w:p w14:paraId="77DBD586" w14:textId="77777777" w:rsidR="00D15C7A" w:rsidRDefault="00D15C7A" w:rsidP="00D15C7A">
            <w:pPr>
              <w:jc w:val="center"/>
              <w:rPr>
                <w:rFonts w:ascii="Marianne" w:hAnsi="Marianne"/>
                <w:sz w:val="20"/>
                <w:szCs w:val="20"/>
              </w:rPr>
            </w:pPr>
          </w:p>
          <w:p w14:paraId="6BF321D7" w14:textId="77777777" w:rsidR="00D15C7A" w:rsidRDefault="00D15C7A" w:rsidP="00D15C7A">
            <w:pPr>
              <w:jc w:val="center"/>
              <w:rPr>
                <w:rFonts w:ascii="Marianne" w:hAnsi="Marianne"/>
                <w:sz w:val="20"/>
                <w:szCs w:val="20"/>
              </w:rPr>
            </w:pPr>
          </w:p>
          <w:p w14:paraId="69662FC3" w14:textId="77777777" w:rsidR="00D15C7A" w:rsidRDefault="00D15C7A" w:rsidP="00D15C7A">
            <w:pPr>
              <w:jc w:val="center"/>
              <w:rPr>
                <w:rFonts w:ascii="Marianne" w:hAnsi="Marianne"/>
                <w:sz w:val="20"/>
                <w:szCs w:val="20"/>
              </w:rPr>
            </w:pPr>
          </w:p>
          <w:p w14:paraId="10433305" w14:textId="77777777" w:rsidR="00D15C7A" w:rsidRPr="00E329E8" w:rsidRDefault="00D15C7A" w:rsidP="00D15C7A">
            <w:pPr>
              <w:jc w:val="center"/>
              <w:rPr>
                <w:rFonts w:ascii="Marianne" w:hAnsi="Marianne"/>
                <w:sz w:val="20"/>
                <w:szCs w:val="20"/>
              </w:rPr>
            </w:pPr>
          </w:p>
        </w:tc>
      </w:tr>
      <w:tr w:rsidR="00D15C7A" w14:paraId="4AD68E54" w14:textId="77777777" w:rsidTr="009A190B">
        <w:trPr>
          <w:trHeight w:val="560"/>
        </w:trPr>
        <w:tc>
          <w:tcPr>
            <w:tcW w:w="14560" w:type="dxa"/>
            <w:gridSpan w:val="4"/>
            <w:shd w:val="clear" w:color="auto" w:fill="92D050"/>
            <w:vAlign w:val="center"/>
          </w:tcPr>
          <w:p w14:paraId="63E7B34D" w14:textId="72C14408" w:rsidR="00D15C7A" w:rsidRDefault="00D15C7A" w:rsidP="00D15C7A">
            <w:pPr>
              <w:rPr>
                <w:rFonts w:ascii="Marianne" w:hAnsi="Marianne"/>
                <w:sz w:val="20"/>
                <w:szCs w:val="20"/>
              </w:rPr>
            </w:pPr>
            <w:bookmarkStart w:id="1" w:name="_Hlk218844465"/>
            <w:r>
              <w:rPr>
                <w:rFonts w:ascii="Marianne" w:hAnsi="Marianne"/>
                <w:b/>
                <w:sz w:val="24"/>
                <w:szCs w:val="24"/>
              </w:rPr>
              <w:t>Organisation logistique et administrative</w:t>
            </w:r>
          </w:p>
        </w:tc>
      </w:tr>
      <w:bookmarkEnd w:id="1"/>
      <w:tr w:rsidR="00D15C7A" w14:paraId="6E9D1BA7" w14:textId="77777777" w:rsidTr="00BF6F27">
        <w:tc>
          <w:tcPr>
            <w:tcW w:w="1012" w:type="dxa"/>
            <w:vAlign w:val="center"/>
          </w:tcPr>
          <w:p w14:paraId="241F01F0" w14:textId="77777777" w:rsidR="00D15C7A" w:rsidRPr="00E2418E" w:rsidRDefault="00D15C7A" w:rsidP="00D15C7A">
            <w:pPr>
              <w:jc w:val="center"/>
              <w:rPr>
                <w:rFonts w:ascii="Marianne" w:hAnsi="Marianne"/>
                <w:sz w:val="20"/>
                <w:szCs w:val="20"/>
              </w:rPr>
            </w:pPr>
            <w:r w:rsidRPr="00E2418E">
              <w:rPr>
                <w:rFonts w:ascii="Marianne" w:hAnsi="Marianne"/>
                <w:sz w:val="20"/>
                <w:szCs w:val="20"/>
              </w:rPr>
              <w:lastRenderedPageBreak/>
              <w:t>C</w:t>
            </w:r>
          </w:p>
        </w:tc>
        <w:tc>
          <w:tcPr>
            <w:tcW w:w="4067" w:type="dxa"/>
            <w:vAlign w:val="center"/>
          </w:tcPr>
          <w:p w14:paraId="66B7FFCB" w14:textId="77777777" w:rsidR="00D15C7A" w:rsidRPr="008E7075" w:rsidRDefault="00D15C7A" w:rsidP="00D15C7A">
            <w:pPr>
              <w:jc w:val="both"/>
              <w:rPr>
                <w:rFonts w:ascii="Marianne" w:hAnsi="Marianne" w:cs="Arial"/>
                <w:i/>
                <w:iCs/>
              </w:rPr>
            </w:pPr>
            <w:r w:rsidRPr="00675E0F">
              <w:rPr>
                <w:rFonts w:ascii="Marianne" w:hAnsi="Marianne" w:cs="Arial"/>
                <w:b/>
                <w:bCs/>
              </w:rPr>
              <w:t>Organisation logistique et administrative</w:t>
            </w:r>
            <w:r>
              <w:rPr>
                <w:rFonts w:ascii="Marianne" w:hAnsi="Marianne" w:cs="Arial"/>
              </w:rPr>
              <w:t xml:space="preserve"> </w:t>
            </w:r>
            <w:r w:rsidRPr="008E7075">
              <w:rPr>
                <w:rFonts w:ascii="Marianne" w:hAnsi="Marianne" w:cs="Arial"/>
              </w:rPr>
              <w:t>:</w:t>
            </w:r>
            <w:r w:rsidRPr="008E7075">
              <w:rPr>
                <w:rFonts w:ascii="Marianne" w:hAnsi="Marianne" w:cs="Arial"/>
                <w:i/>
                <w:iCs/>
              </w:rPr>
              <w:t xml:space="preserve"> modalités d’intervention sur site ; coordination entre le groupement de conservation-restauration, les responsables des collections concernées et le service de la régie des collections du MAN ; gestion des réunions </w:t>
            </w:r>
            <w:r w:rsidRPr="00431553">
              <w:rPr>
                <w:rFonts w:ascii="Marianne" w:hAnsi="Marianne" w:cs="Arial"/>
                <w:i/>
                <w:iCs/>
              </w:rPr>
              <w:t>; délai de réactivité et</w:t>
            </w:r>
            <w:r w:rsidRPr="008E7075">
              <w:rPr>
                <w:rFonts w:ascii="Marianne" w:hAnsi="Marianne" w:cs="Arial"/>
                <w:i/>
                <w:iCs/>
              </w:rPr>
              <w:t xml:space="preserve"> mesures garantissant la disponibilité de l‘ensemble de l’équipe tout au long du marché en cas d’intervention d’urgence, respect du calendrier et des délais de transmission des livrables.</w:t>
            </w:r>
          </w:p>
          <w:p w14:paraId="5B834E05" w14:textId="3BDCF446" w:rsidR="00D15C7A" w:rsidRPr="00012289" w:rsidRDefault="00D15C7A" w:rsidP="00D15C7A">
            <w:pPr>
              <w:jc w:val="both"/>
              <w:rPr>
                <w:rFonts w:ascii="Marianne" w:hAnsi="Marianne"/>
              </w:rPr>
            </w:pPr>
            <w:r w:rsidRPr="008E7075">
              <w:rPr>
                <w:rFonts w:ascii="Marianne" w:hAnsi="Marianne" w:cs="Arial"/>
                <w:i/>
                <w:iCs/>
              </w:rPr>
              <w:t xml:space="preserve">Le </w:t>
            </w:r>
            <w:r w:rsidRPr="00431553">
              <w:rPr>
                <w:rFonts w:ascii="Marianne" w:hAnsi="Marianne" w:cs="Arial"/>
                <w:i/>
                <w:iCs/>
              </w:rPr>
              <w:t>candidat doit préciser l’organisation pour l’exécution des prestations</w:t>
            </w:r>
            <w:r>
              <w:rPr>
                <w:rFonts w:ascii="Marianne" w:hAnsi="Marianne" w:cs="Arial"/>
                <w:i/>
                <w:iCs/>
              </w:rPr>
              <w:t>,</w:t>
            </w:r>
            <w:r w:rsidRPr="00431553">
              <w:rPr>
                <w:rFonts w:ascii="Marianne" w:hAnsi="Marianne" w:cs="Arial"/>
                <w:i/>
                <w:iCs/>
              </w:rPr>
              <w:t xml:space="preserve"> </w:t>
            </w:r>
            <w:r w:rsidRPr="008E7075">
              <w:rPr>
                <w:rFonts w:ascii="Marianne" w:hAnsi="Marianne" w:cs="Arial"/>
                <w:i/>
                <w:iCs/>
              </w:rPr>
              <w:t xml:space="preserve">continuité dans l’exécution des prestations </w:t>
            </w:r>
            <w:r w:rsidRPr="008E7075" w:rsidDel="00DC6E93">
              <w:rPr>
                <w:rFonts w:ascii="Marianne" w:hAnsi="Marianne" w:cs="Arial"/>
                <w:i/>
                <w:iCs/>
              </w:rPr>
              <w:t xml:space="preserve"> </w:t>
            </w:r>
          </w:p>
        </w:tc>
        <w:tc>
          <w:tcPr>
            <w:tcW w:w="1419" w:type="dxa"/>
            <w:vAlign w:val="center"/>
          </w:tcPr>
          <w:p w14:paraId="5754ED68" w14:textId="2E957F8E" w:rsidR="00D15C7A" w:rsidRPr="00E329E8" w:rsidRDefault="00D15C7A" w:rsidP="00D15C7A">
            <w:pPr>
              <w:jc w:val="center"/>
              <w:rPr>
                <w:rFonts w:ascii="Marianne" w:hAnsi="Marianne"/>
                <w:sz w:val="20"/>
                <w:szCs w:val="20"/>
              </w:rPr>
            </w:pPr>
            <w:r>
              <w:rPr>
                <w:rFonts w:ascii="Marianne" w:hAnsi="Marianne"/>
                <w:sz w:val="20"/>
                <w:szCs w:val="20"/>
              </w:rPr>
              <w:t>10</w:t>
            </w:r>
          </w:p>
        </w:tc>
        <w:tc>
          <w:tcPr>
            <w:tcW w:w="8062" w:type="dxa"/>
          </w:tcPr>
          <w:p w14:paraId="70249595" w14:textId="77777777" w:rsidR="00D15C7A" w:rsidRDefault="00D15C7A" w:rsidP="00D15C7A">
            <w:pPr>
              <w:jc w:val="center"/>
              <w:rPr>
                <w:rFonts w:ascii="Marianne" w:hAnsi="Marianne"/>
                <w:sz w:val="20"/>
                <w:szCs w:val="20"/>
              </w:rPr>
            </w:pPr>
          </w:p>
          <w:p w14:paraId="468B570F" w14:textId="77777777" w:rsidR="00D15C7A" w:rsidRDefault="00D15C7A" w:rsidP="00D15C7A">
            <w:pPr>
              <w:jc w:val="center"/>
              <w:rPr>
                <w:rFonts w:ascii="Marianne" w:hAnsi="Marianne"/>
                <w:sz w:val="20"/>
                <w:szCs w:val="20"/>
              </w:rPr>
            </w:pPr>
          </w:p>
          <w:p w14:paraId="6A97C3DF" w14:textId="77777777" w:rsidR="00D15C7A" w:rsidRDefault="00D15C7A" w:rsidP="00D15C7A">
            <w:pPr>
              <w:jc w:val="center"/>
              <w:rPr>
                <w:rFonts w:ascii="Marianne" w:hAnsi="Marianne"/>
                <w:sz w:val="20"/>
                <w:szCs w:val="20"/>
              </w:rPr>
            </w:pPr>
          </w:p>
          <w:p w14:paraId="5B4231A7" w14:textId="77777777" w:rsidR="00D15C7A" w:rsidRDefault="00D15C7A" w:rsidP="00D15C7A">
            <w:pPr>
              <w:jc w:val="center"/>
              <w:rPr>
                <w:rFonts w:ascii="Marianne" w:hAnsi="Marianne"/>
                <w:sz w:val="20"/>
                <w:szCs w:val="20"/>
              </w:rPr>
            </w:pPr>
          </w:p>
          <w:p w14:paraId="1577C63C" w14:textId="77777777" w:rsidR="00D15C7A" w:rsidRDefault="00D15C7A" w:rsidP="00D15C7A">
            <w:pPr>
              <w:jc w:val="center"/>
              <w:rPr>
                <w:rFonts w:ascii="Marianne" w:hAnsi="Marianne"/>
                <w:sz w:val="20"/>
                <w:szCs w:val="20"/>
              </w:rPr>
            </w:pPr>
          </w:p>
          <w:p w14:paraId="2EFCBB39" w14:textId="77777777" w:rsidR="00D15C7A" w:rsidRDefault="00D15C7A" w:rsidP="00D15C7A">
            <w:pPr>
              <w:jc w:val="center"/>
              <w:rPr>
                <w:rFonts w:ascii="Marianne" w:hAnsi="Marianne"/>
                <w:sz w:val="20"/>
                <w:szCs w:val="20"/>
              </w:rPr>
            </w:pPr>
          </w:p>
          <w:p w14:paraId="30A741DD" w14:textId="77777777" w:rsidR="00D15C7A" w:rsidRDefault="00D15C7A" w:rsidP="00D15C7A">
            <w:pPr>
              <w:jc w:val="center"/>
              <w:rPr>
                <w:rFonts w:ascii="Marianne" w:hAnsi="Marianne"/>
                <w:sz w:val="20"/>
                <w:szCs w:val="20"/>
              </w:rPr>
            </w:pPr>
          </w:p>
          <w:p w14:paraId="1B96920E" w14:textId="77777777" w:rsidR="00D15C7A" w:rsidRDefault="00D15C7A" w:rsidP="00D15C7A">
            <w:pPr>
              <w:jc w:val="center"/>
              <w:rPr>
                <w:rFonts w:ascii="Marianne" w:hAnsi="Marianne"/>
                <w:sz w:val="20"/>
                <w:szCs w:val="20"/>
              </w:rPr>
            </w:pPr>
          </w:p>
          <w:p w14:paraId="7A6DE399" w14:textId="77777777" w:rsidR="00D15C7A" w:rsidRDefault="00D15C7A" w:rsidP="00D15C7A">
            <w:pPr>
              <w:jc w:val="center"/>
              <w:rPr>
                <w:rFonts w:ascii="Marianne" w:hAnsi="Marianne"/>
                <w:sz w:val="20"/>
                <w:szCs w:val="20"/>
              </w:rPr>
            </w:pPr>
          </w:p>
          <w:p w14:paraId="60A6CC77" w14:textId="77777777" w:rsidR="00D15C7A" w:rsidRDefault="00D15C7A" w:rsidP="00D15C7A">
            <w:pPr>
              <w:jc w:val="center"/>
              <w:rPr>
                <w:rFonts w:ascii="Marianne" w:hAnsi="Marianne"/>
                <w:sz w:val="20"/>
                <w:szCs w:val="20"/>
              </w:rPr>
            </w:pPr>
          </w:p>
          <w:p w14:paraId="79FED209" w14:textId="77777777" w:rsidR="00D15C7A" w:rsidRDefault="00D15C7A" w:rsidP="00D15C7A">
            <w:pPr>
              <w:jc w:val="center"/>
              <w:rPr>
                <w:rFonts w:ascii="Marianne" w:hAnsi="Marianne"/>
                <w:sz w:val="20"/>
                <w:szCs w:val="20"/>
              </w:rPr>
            </w:pPr>
          </w:p>
          <w:p w14:paraId="3FCC972F" w14:textId="77777777" w:rsidR="00D15C7A" w:rsidRDefault="00D15C7A" w:rsidP="00D15C7A">
            <w:pPr>
              <w:jc w:val="center"/>
              <w:rPr>
                <w:rFonts w:ascii="Marianne" w:hAnsi="Marianne"/>
                <w:sz w:val="20"/>
                <w:szCs w:val="20"/>
              </w:rPr>
            </w:pPr>
          </w:p>
          <w:p w14:paraId="26D0BFEA" w14:textId="77777777" w:rsidR="00D15C7A" w:rsidRDefault="00D15C7A" w:rsidP="00D15C7A">
            <w:pPr>
              <w:jc w:val="center"/>
              <w:rPr>
                <w:rFonts w:ascii="Marianne" w:hAnsi="Marianne"/>
                <w:sz w:val="20"/>
                <w:szCs w:val="20"/>
              </w:rPr>
            </w:pPr>
          </w:p>
          <w:p w14:paraId="315F45AE" w14:textId="77777777" w:rsidR="00D15C7A" w:rsidRDefault="00D15C7A" w:rsidP="00D15C7A">
            <w:pPr>
              <w:jc w:val="center"/>
              <w:rPr>
                <w:rFonts w:ascii="Marianne" w:hAnsi="Marianne"/>
                <w:sz w:val="20"/>
                <w:szCs w:val="20"/>
              </w:rPr>
            </w:pPr>
          </w:p>
          <w:p w14:paraId="2F00FD9A" w14:textId="77777777" w:rsidR="00D15C7A" w:rsidRDefault="00D15C7A" w:rsidP="00D15C7A">
            <w:pPr>
              <w:jc w:val="center"/>
              <w:rPr>
                <w:rFonts w:ascii="Marianne" w:hAnsi="Marianne"/>
                <w:sz w:val="20"/>
                <w:szCs w:val="20"/>
              </w:rPr>
            </w:pPr>
          </w:p>
          <w:p w14:paraId="540DCB2B" w14:textId="77777777" w:rsidR="00D15C7A" w:rsidRDefault="00D15C7A" w:rsidP="00D15C7A">
            <w:pPr>
              <w:jc w:val="center"/>
              <w:rPr>
                <w:rFonts w:ascii="Marianne" w:hAnsi="Marianne"/>
                <w:sz w:val="20"/>
                <w:szCs w:val="20"/>
              </w:rPr>
            </w:pPr>
          </w:p>
          <w:p w14:paraId="303822BD" w14:textId="77777777" w:rsidR="00D15C7A" w:rsidRDefault="00D15C7A" w:rsidP="00D15C7A">
            <w:pPr>
              <w:jc w:val="center"/>
              <w:rPr>
                <w:rFonts w:ascii="Marianne" w:hAnsi="Marianne"/>
                <w:sz w:val="20"/>
                <w:szCs w:val="20"/>
              </w:rPr>
            </w:pPr>
          </w:p>
          <w:p w14:paraId="749978A2" w14:textId="77777777" w:rsidR="00D15C7A" w:rsidRDefault="00D15C7A" w:rsidP="00D15C7A">
            <w:pPr>
              <w:jc w:val="center"/>
              <w:rPr>
                <w:rFonts w:ascii="Marianne" w:hAnsi="Marianne"/>
                <w:sz w:val="20"/>
                <w:szCs w:val="20"/>
              </w:rPr>
            </w:pPr>
          </w:p>
          <w:p w14:paraId="3EB5E619" w14:textId="77777777" w:rsidR="00D15C7A" w:rsidRDefault="00D15C7A" w:rsidP="00D15C7A">
            <w:pPr>
              <w:jc w:val="center"/>
              <w:rPr>
                <w:rFonts w:ascii="Marianne" w:hAnsi="Marianne"/>
                <w:sz w:val="20"/>
                <w:szCs w:val="20"/>
              </w:rPr>
            </w:pPr>
          </w:p>
          <w:p w14:paraId="634921AD" w14:textId="77777777" w:rsidR="00D15C7A" w:rsidRDefault="00D15C7A" w:rsidP="00D15C7A">
            <w:pPr>
              <w:jc w:val="center"/>
              <w:rPr>
                <w:rFonts w:ascii="Marianne" w:hAnsi="Marianne"/>
                <w:sz w:val="20"/>
                <w:szCs w:val="20"/>
              </w:rPr>
            </w:pPr>
          </w:p>
          <w:p w14:paraId="079DC676" w14:textId="77777777" w:rsidR="00D15C7A" w:rsidRDefault="00D15C7A" w:rsidP="00D15C7A">
            <w:pPr>
              <w:jc w:val="center"/>
              <w:rPr>
                <w:rFonts w:ascii="Marianne" w:hAnsi="Marianne"/>
                <w:sz w:val="20"/>
                <w:szCs w:val="20"/>
              </w:rPr>
            </w:pPr>
          </w:p>
          <w:p w14:paraId="4AD363D3" w14:textId="77777777" w:rsidR="00D15C7A" w:rsidRDefault="00D15C7A" w:rsidP="00D15C7A">
            <w:pPr>
              <w:jc w:val="center"/>
              <w:rPr>
                <w:rFonts w:ascii="Marianne" w:hAnsi="Marianne"/>
                <w:sz w:val="20"/>
                <w:szCs w:val="20"/>
              </w:rPr>
            </w:pPr>
          </w:p>
          <w:p w14:paraId="151C020B" w14:textId="77777777" w:rsidR="00D15C7A" w:rsidRDefault="00D15C7A" w:rsidP="00D15C7A">
            <w:pPr>
              <w:jc w:val="center"/>
              <w:rPr>
                <w:rFonts w:ascii="Marianne" w:hAnsi="Marianne"/>
                <w:sz w:val="20"/>
                <w:szCs w:val="20"/>
              </w:rPr>
            </w:pPr>
          </w:p>
          <w:p w14:paraId="6E870A7A" w14:textId="77777777" w:rsidR="00D15C7A" w:rsidRDefault="00D15C7A" w:rsidP="00D15C7A">
            <w:pPr>
              <w:jc w:val="center"/>
              <w:rPr>
                <w:rFonts w:ascii="Marianne" w:hAnsi="Marianne"/>
                <w:sz w:val="20"/>
                <w:szCs w:val="20"/>
              </w:rPr>
            </w:pPr>
          </w:p>
          <w:p w14:paraId="563F07AD" w14:textId="77777777" w:rsidR="00BF6F27" w:rsidRDefault="00BF6F27" w:rsidP="00D15C7A">
            <w:pPr>
              <w:jc w:val="center"/>
              <w:rPr>
                <w:rFonts w:ascii="Marianne" w:hAnsi="Marianne"/>
                <w:sz w:val="20"/>
                <w:szCs w:val="20"/>
              </w:rPr>
            </w:pPr>
          </w:p>
          <w:p w14:paraId="4DA9EA26" w14:textId="77777777" w:rsidR="00D15C7A" w:rsidRDefault="00D15C7A" w:rsidP="00D15C7A">
            <w:pPr>
              <w:jc w:val="center"/>
              <w:rPr>
                <w:rFonts w:ascii="Marianne" w:hAnsi="Marianne"/>
                <w:sz w:val="20"/>
                <w:szCs w:val="20"/>
              </w:rPr>
            </w:pPr>
          </w:p>
          <w:p w14:paraId="5EF74819" w14:textId="77777777" w:rsidR="00D15C7A" w:rsidRDefault="00D15C7A" w:rsidP="00D15C7A">
            <w:pPr>
              <w:jc w:val="center"/>
              <w:rPr>
                <w:rFonts w:ascii="Marianne" w:hAnsi="Marianne"/>
                <w:sz w:val="20"/>
                <w:szCs w:val="20"/>
              </w:rPr>
            </w:pPr>
          </w:p>
          <w:p w14:paraId="0A888927" w14:textId="77777777" w:rsidR="00D15C7A" w:rsidRDefault="00D15C7A" w:rsidP="00D15C7A">
            <w:pPr>
              <w:jc w:val="center"/>
              <w:rPr>
                <w:rFonts w:ascii="Marianne" w:hAnsi="Marianne"/>
                <w:sz w:val="20"/>
                <w:szCs w:val="20"/>
              </w:rPr>
            </w:pPr>
          </w:p>
          <w:p w14:paraId="33024C60" w14:textId="77777777" w:rsidR="00D15C7A" w:rsidRDefault="00D15C7A" w:rsidP="00D15C7A">
            <w:pPr>
              <w:jc w:val="center"/>
              <w:rPr>
                <w:rFonts w:ascii="Marianne" w:hAnsi="Marianne"/>
                <w:sz w:val="20"/>
                <w:szCs w:val="20"/>
              </w:rPr>
            </w:pPr>
          </w:p>
          <w:p w14:paraId="7A38C2FB" w14:textId="77777777" w:rsidR="00D15C7A" w:rsidRPr="00E329E8" w:rsidRDefault="00D15C7A" w:rsidP="00D15C7A">
            <w:pPr>
              <w:jc w:val="center"/>
              <w:rPr>
                <w:rFonts w:ascii="Marianne" w:hAnsi="Marianne"/>
                <w:sz w:val="20"/>
                <w:szCs w:val="20"/>
              </w:rPr>
            </w:pPr>
          </w:p>
        </w:tc>
      </w:tr>
      <w:tr w:rsidR="00D15C7A" w14:paraId="3A1B5840" w14:textId="77777777" w:rsidTr="009A190B">
        <w:trPr>
          <w:trHeight w:val="560"/>
        </w:trPr>
        <w:tc>
          <w:tcPr>
            <w:tcW w:w="14560" w:type="dxa"/>
            <w:gridSpan w:val="4"/>
            <w:shd w:val="clear" w:color="auto" w:fill="92D050"/>
            <w:vAlign w:val="center"/>
          </w:tcPr>
          <w:p w14:paraId="4C502800" w14:textId="529AC14F" w:rsidR="00D15C7A" w:rsidRDefault="00D15C7A" w:rsidP="00D15C7A">
            <w:pPr>
              <w:rPr>
                <w:rFonts w:ascii="Marianne" w:hAnsi="Marianne"/>
                <w:sz w:val="20"/>
                <w:szCs w:val="20"/>
              </w:rPr>
            </w:pPr>
            <w:r w:rsidRPr="003B11A3">
              <w:rPr>
                <w:rFonts w:ascii="Marianne" w:hAnsi="Marianne" w:cs="Arial"/>
                <w:b/>
                <w:bCs/>
              </w:rPr>
              <w:lastRenderedPageBreak/>
              <w:t>Adéquation des moyens matériels aux prestations du marché</w:t>
            </w:r>
            <w:r w:rsidRPr="008E7075">
              <w:rPr>
                <w:rFonts w:ascii="Marianne" w:hAnsi="Marianne" w:cs="Arial"/>
              </w:rPr>
              <w:t> </w:t>
            </w:r>
          </w:p>
        </w:tc>
      </w:tr>
      <w:tr w:rsidR="00D15C7A" w14:paraId="26512B7F" w14:textId="77777777" w:rsidTr="00BF6F27">
        <w:tc>
          <w:tcPr>
            <w:tcW w:w="1012" w:type="dxa"/>
            <w:vAlign w:val="center"/>
          </w:tcPr>
          <w:p w14:paraId="45A18B48" w14:textId="77777777" w:rsidR="00D15C7A" w:rsidRDefault="00D15C7A" w:rsidP="00D15C7A">
            <w:pPr>
              <w:jc w:val="center"/>
              <w:rPr>
                <w:rFonts w:ascii="Marianne" w:hAnsi="Marianne"/>
                <w:sz w:val="20"/>
                <w:szCs w:val="20"/>
              </w:rPr>
            </w:pPr>
          </w:p>
          <w:p w14:paraId="18C6C9F1" w14:textId="77777777" w:rsidR="00D15C7A" w:rsidRDefault="00D15C7A" w:rsidP="00D15C7A">
            <w:pPr>
              <w:jc w:val="center"/>
              <w:rPr>
                <w:rFonts w:ascii="Marianne" w:hAnsi="Marianne"/>
                <w:sz w:val="20"/>
                <w:szCs w:val="20"/>
              </w:rPr>
            </w:pPr>
          </w:p>
          <w:p w14:paraId="6A28A69D" w14:textId="77777777" w:rsidR="00D15C7A" w:rsidRDefault="00D15C7A" w:rsidP="00D15C7A">
            <w:pPr>
              <w:jc w:val="center"/>
              <w:rPr>
                <w:rFonts w:ascii="Marianne" w:hAnsi="Marianne"/>
                <w:sz w:val="20"/>
                <w:szCs w:val="20"/>
              </w:rPr>
            </w:pPr>
          </w:p>
          <w:p w14:paraId="1A25339A" w14:textId="4D9A1783" w:rsidR="00D15C7A" w:rsidRDefault="00D15C7A" w:rsidP="00D15C7A">
            <w:pPr>
              <w:jc w:val="center"/>
              <w:rPr>
                <w:rFonts w:ascii="Marianne" w:hAnsi="Marianne"/>
                <w:sz w:val="20"/>
                <w:szCs w:val="20"/>
              </w:rPr>
            </w:pPr>
            <w:r>
              <w:rPr>
                <w:rFonts w:ascii="Marianne" w:hAnsi="Marianne"/>
                <w:sz w:val="20"/>
                <w:szCs w:val="20"/>
              </w:rPr>
              <w:t>D</w:t>
            </w:r>
          </w:p>
          <w:p w14:paraId="533FE2DC" w14:textId="77777777" w:rsidR="00D15C7A" w:rsidRDefault="00D15C7A" w:rsidP="00D15C7A">
            <w:pPr>
              <w:jc w:val="center"/>
              <w:rPr>
                <w:rFonts w:ascii="Marianne" w:hAnsi="Marianne"/>
                <w:sz w:val="20"/>
                <w:szCs w:val="20"/>
              </w:rPr>
            </w:pPr>
          </w:p>
          <w:p w14:paraId="73A001F4" w14:textId="77777777" w:rsidR="00D15C7A" w:rsidRPr="00E2418E" w:rsidRDefault="00D15C7A" w:rsidP="00D15C7A">
            <w:pPr>
              <w:jc w:val="center"/>
              <w:rPr>
                <w:rFonts w:ascii="Marianne" w:hAnsi="Marianne"/>
                <w:sz w:val="20"/>
                <w:szCs w:val="20"/>
              </w:rPr>
            </w:pPr>
          </w:p>
        </w:tc>
        <w:tc>
          <w:tcPr>
            <w:tcW w:w="4067" w:type="dxa"/>
            <w:vAlign w:val="center"/>
          </w:tcPr>
          <w:p w14:paraId="07D5B0BA" w14:textId="4F857355" w:rsidR="00D15C7A" w:rsidRDefault="00D15C7A" w:rsidP="00D15C7A">
            <w:pPr>
              <w:jc w:val="both"/>
              <w:rPr>
                <w:rFonts w:ascii="Marianne" w:hAnsi="Marianne"/>
              </w:rPr>
            </w:pPr>
            <w:r w:rsidRPr="003B11A3">
              <w:rPr>
                <w:rFonts w:ascii="Marianne" w:hAnsi="Marianne" w:cs="Arial"/>
                <w:b/>
                <w:bCs/>
              </w:rPr>
              <w:t>Adéquation des moyens matériels aux prestations du marché</w:t>
            </w:r>
            <w:r w:rsidRPr="008E7075">
              <w:rPr>
                <w:rFonts w:ascii="Marianne" w:hAnsi="Marianne" w:cs="Arial"/>
              </w:rPr>
              <w:t xml:space="preserve"> : </w:t>
            </w:r>
            <w:r w:rsidRPr="008E7075">
              <w:rPr>
                <w:rFonts w:ascii="Marianne" w:hAnsi="Marianne" w:cs="Arial"/>
                <w:i/>
                <w:iCs/>
              </w:rPr>
              <w:t>outillages, matériels et équipements techniques</w:t>
            </w:r>
            <w:r>
              <w:rPr>
                <w:rFonts w:ascii="Marianne" w:hAnsi="Marianne" w:cs="Arial"/>
                <w:i/>
                <w:iCs/>
              </w:rPr>
              <w:t>, y compris le matériel de prise de vue,</w:t>
            </w:r>
            <w:r w:rsidRPr="008E7075">
              <w:rPr>
                <w:rFonts w:ascii="Marianne" w:hAnsi="Marianne" w:cs="Arial"/>
                <w:i/>
                <w:iCs/>
              </w:rPr>
              <w:t xml:space="preserve"> dont le candidat dispose pour l’exécution de marchés de même nature, description de l’atelier pouvant être mis à disposition pour la réalisation des prestations.</w:t>
            </w:r>
          </w:p>
          <w:p w14:paraId="374FA0CD" w14:textId="77777777" w:rsidR="00D15C7A" w:rsidRDefault="00D15C7A" w:rsidP="00D15C7A">
            <w:pPr>
              <w:jc w:val="both"/>
              <w:rPr>
                <w:rFonts w:ascii="Marianne" w:hAnsi="Marianne"/>
              </w:rPr>
            </w:pPr>
          </w:p>
          <w:p w14:paraId="5C77EBD2" w14:textId="77777777" w:rsidR="00D15C7A" w:rsidRPr="00012289" w:rsidRDefault="00D15C7A" w:rsidP="00D15C7A">
            <w:pPr>
              <w:jc w:val="both"/>
              <w:rPr>
                <w:rFonts w:ascii="Marianne" w:hAnsi="Marianne"/>
              </w:rPr>
            </w:pPr>
          </w:p>
        </w:tc>
        <w:tc>
          <w:tcPr>
            <w:tcW w:w="1419" w:type="dxa"/>
            <w:vAlign w:val="center"/>
          </w:tcPr>
          <w:p w14:paraId="7F9EACA1" w14:textId="2B84CC04" w:rsidR="00D15C7A" w:rsidRDefault="00D15C7A" w:rsidP="00D15C7A">
            <w:pPr>
              <w:jc w:val="center"/>
              <w:rPr>
                <w:rFonts w:ascii="Marianne" w:hAnsi="Marianne"/>
                <w:sz w:val="20"/>
                <w:szCs w:val="20"/>
              </w:rPr>
            </w:pPr>
            <w:r>
              <w:rPr>
                <w:rFonts w:ascii="Marianne" w:hAnsi="Marianne"/>
                <w:sz w:val="20"/>
                <w:szCs w:val="20"/>
              </w:rPr>
              <w:t>5</w:t>
            </w:r>
          </w:p>
        </w:tc>
        <w:tc>
          <w:tcPr>
            <w:tcW w:w="8062" w:type="dxa"/>
          </w:tcPr>
          <w:p w14:paraId="06E1A863" w14:textId="77777777" w:rsidR="00D15C7A" w:rsidRDefault="00D15C7A" w:rsidP="00D15C7A">
            <w:pPr>
              <w:jc w:val="center"/>
              <w:rPr>
                <w:rFonts w:ascii="Marianne" w:hAnsi="Marianne"/>
                <w:sz w:val="20"/>
                <w:szCs w:val="20"/>
              </w:rPr>
            </w:pPr>
          </w:p>
          <w:p w14:paraId="62954EA0" w14:textId="77777777" w:rsidR="00D15C7A" w:rsidRDefault="00D15C7A" w:rsidP="00D15C7A">
            <w:pPr>
              <w:jc w:val="center"/>
              <w:rPr>
                <w:rFonts w:ascii="Marianne" w:hAnsi="Marianne"/>
                <w:sz w:val="20"/>
                <w:szCs w:val="20"/>
              </w:rPr>
            </w:pPr>
          </w:p>
          <w:p w14:paraId="46F62963" w14:textId="77777777" w:rsidR="00D15C7A" w:rsidRDefault="00D15C7A" w:rsidP="00D15C7A">
            <w:pPr>
              <w:jc w:val="center"/>
              <w:rPr>
                <w:rFonts w:ascii="Marianne" w:hAnsi="Marianne"/>
                <w:sz w:val="20"/>
                <w:szCs w:val="20"/>
              </w:rPr>
            </w:pPr>
          </w:p>
          <w:p w14:paraId="1C54C246" w14:textId="77777777" w:rsidR="00D15C7A" w:rsidRDefault="00D15C7A" w:rsidP="00D15C7A">
            <w:pPr>
              <w:jc w:val="center"/>
              <w:rPr>
                <w:rFonts w:ascii="Marianne" w:hAnsi="Marianne"/>
                <w:sz w:val="20"/>
                <w:szCs w:val="20"/>
              </w:rPr>
            </w:pPr>
          </w:p>
          <w:p w14:paraId="785C2015" w14:textId="77777777" w:rsidR="00D15C7A" w:rsidRDefault="00D15C7A" w:rsidP="00D15C7A">
            <w:pPr>
              <w:jc w:val="center"/>
              <w:rPr>
                <w:rFonts w:ascii="Marianne" w:hAnsi="Marianne"/>
                <w:sz w:val="20"/>
                <w:szCs w:val="20"/>
              </w:rPr>
            </w:pPr>
          </w:p>
          <w:p w14:paraId="371BE98B" w14:textId="77777777" w:rsidR="00D15C7A" w:rsidRDefault="00D15C7A" w:rsidP="00D15C7A">
            <w:pPr>
              <w:jc w:val="center"/>
              <w:rPr>
                <w:rFonts w:ascii="Marianne" w:hAnsi="Marianne"/>
                <w:sz w:val="20"/>
                <w:szCs w:val="20"/>
              </w:rPr>
            </w:pPr>
          </w:p>
          <w:p w14:paraId="2CC58B21" w14:textId="77777777" w:rsidR="00D15C7A" w:rsidRDefault="00D15C7A" w:rsidP="00D15C7A">
            <w:pPr>
              <w:jc w:val="center"/>
              <w:rPr>
                <w:rFonts w:ascii="Marianne" w:hAnsi="Marianne"/>
                <w:sz w:val="20"/>
                <w:szCs w:val="20"/>
              </w:rPr>
            </w:pPr>
          </w:p>
          <w:p w14:paraId="47E33FAC" w14:textId="77777777" w:rsidR="00D15C7A" w:rsidRDefault="00D15C7A" w:rsidP="00D15C7A">
            <w:pPr>
              <w:jc w:val="center"/>
              <w:rPr>
                <w:rFonts w:ascii="Marianne" w:hAnsi="Marianne"/>
                <w:sz w:val="20"/>
                <w:szCs w:val="20"/>
              </w:rPr>
            </w:pPr>
          </w:p>
          <w:p w14:paraId="6A9A66CA" w14:textId="77777777" w:rsidR="00D15C7A" w:rsidRDefault="00D15C7A" w:rsidP="00D15C7A">
            <w:pPr>
              <w:jc w:val="center"/>
              <w:rPr>
                <w:rFonts w:ascii="Marianne" w:hAnsi="Marianne"/>
                <w:sz w:val="20"/>
                <w:szCs w:val="20"/>
              </w:rPr>
            </w:pPr>
          </w:p>
          <w:p w14:paraId="2E4B8E11" w14:textId="77777777" w:rsidR="00D15C7A" w:rsidRDefault="00D15C7A" w:rsidP="00D15C7A">
            <w:pPr>
              <w:jc w:val="center"/>
              <w:rPr>
                <w:rFonts w:ascii="Marianne" w:hAnsi="Marianne"/>
                <w:sz w:val="20"/>
                <w:szCs w:val="20"/>
              </w:rPr>
            </w:pPr>
          </w:p>
          <w:p w14:paraId="481AE35B" w14:textId="77777777" w:rsidR="00D15C7A" w:rsidRDefault="00D15C7A" w:rsidP="00D15C7A">
            <w:pPr>
              <w:jc w:val="center"/>
              <w:rPr>
                <w:rFonts w:ascii="Marianne" w:hAnsi="Marianne"/>
                <w:sz w:val="20"/>
                <w:szCs w:val="20"/>
              </w:rPr>
            </w:pPr>
          </w:p>
          <w:p w14:paraId="34572255" w14:textId="77777777" w:rsidR="00D15C7A" w:rsidRDefault="00D15C7A" w:rsidP="00D15C7A">
            <w:pPr>
              <w:jc w:val="center"/>
              <w:rPr>
                <w:rFonts w:ascii="Marianne" w:hAnsi="Marianne"/>
                <w:sz w:val="20"/>
                <w:szCs w:val="20"/>
              </w:rPr>
            </w:pPr>
          </w:p>
          <w:p w14:paraId="0A63D2B5" w14:textId="77777777" w:rsidR="00D15C7A" w:rsidRDefault="00D15C7A" w:rsidP="00D15C7A">
            <w:pPr>
              <w:jc w:val="center"/>
              <w:rPr>
                <w:rFonts w:ascii="Marianne" w:hAnsi="Marianne"/>
                <w:sz w:val="20"/>
                <w:szCs w:val="20"/>
              </w:rPr>
            </w:pPr>
          </w:p>
          <w:p w14:paraId="6D121208" w14:textId="77777777" w:rsidR="00D15C7A" w:rsidRDefault="00D15C7A" w:rsidP="00D15C7A">
            <w:pPr>
              <w:jc w:val="center"/>
              <w:rPr>
                <w:rFonts w:ascii="Marianne" w:hAnsi="Marianne"/>
                <w:sz w:val="20"/>
                <w:szCs w:val="20"/>
              </w:rPr>
            </w:pPr>
          </w:p>
          <w:p w14:paraId="6F85981C" w14:textId="77777777" w:rsidR="00D15C7A" w:rsidRDefault="00D15C7A" w:rsidP="00D15C7A">
            <w:pPr>
              <w:jc w:val="center"/>
              <w:rPr>
                <w:rFonts w:ascii="Marianne" w:hAnsi="Marianne"/>
                <w:sz w:val="20"/>
                <w:szCs w:val="20"/>
              </w:rPr>
            </w:pPr>
          </w:p>
          <w:p w14:paraId="172A9351" w14:textId="77777777" w:rsidR="00D15C7A" w:rsidRDefault="00D15C7A" w:rsidP="00D15C7A">
            <w:pPr>
              <w:jc w:val="center"/>
              <w:rPr>
                <w:rFonts w:ascii="Marianne" w:hAnsi="Marianne"/>
                <w:sz w:val="20"/>
                <w:szCs w:val="20"/>
              </w:rPr>
            </w:pPr>
          </w:p>
          <w:p w14:paraId="70AE046A" w14:textId="77777777" w:rsidR="00D15C7A" w:rsidRDefault="00D15C7A" w:rsidP="00D15C7A">
            <w:pPr>
              <w:jc w:val="center"/>
              <w:rPr>
                <w:rFonts w:ascii="Marianne" w:hAnsi="Marianne"/>
                <w:sz w:val="20"/>
                <w:szCs w:val="20"/>
              </w:rPr>
            </w:pPr>
          </w:p>
          <w:p w14:paraId="275AC8D2" w14:textId="77777777" w:rsidR="00D15C7A" w:rsidRDefault="00D15C7A" w:rsidP="00D15C7A">
            <w:pPr>
              <w:jc w:val="center"/>
              <w:rPr>
                <w:rFonts w:ascii="Marianne" w:hAnsi="Marianne"/>
                <w:sz w:val="20"/>
                <w:szCs w:val="20"/>
              </w:rPr>
            </w:pPr>
          </w:p>
          <w:p w14:paraId="2F5E1728" w14:textId="77777777" w:rsidR="00D15C7A" w:rsidRDefault="00D15C7A" w:rsidP="00D15C7A">
            <w:pPr>
              <w:jc w:val="center"/>
              <w:rPr>
                <w:rFonts w:ascii="Marianne" w:hAnsi="Marianne"/>
                <w:sz w:val="20"/>
                <w:szCs w:val="20"/>
              </w:rPr>
            </w:pPr>
          </w:p>
          <w:p w14:paraId="0CC7C1BB" w14:textId="77777777" w:rsidR="00D15C7A" w:rsidRDefault="00D15C7A" w:rsidP="00D15C7A">
            <w:pPr>
              <w:jc w:val="center"/>
              <w:rPr>
                <w:rFonts w:ascii="Marianne" w:hAnsi="Marianne"/>
                <w:sz w:val="20"/>
                <w:szCs w:val="20"/>
              </w:rPr>
            </w:pPr>
          </w:p>
          <w:p w14:paraId="080A10CA" w14:textId="77777777" w:rsidR="00D15C7A" w:rsidRDefault="00D15C7A" w:rsidP="00D15C7A">
            <w:pPr>
              <w:jc w:val="center"/>
              <w:rPr>
                <w:rFonts w:ascii="Marianne" w:hAnsi="Marianne"/>
                <w:sz w:val="20"/>
                <w:szCs w:val="20"/>
              </w:rPr>
            </w:pPr>
          </w:p>
          <w:p w14:paraId="0B66EE08" w14:textId="77777777" w:rsidR="00D15C7A" w:rsidRDefault="00D15C7A" w:rsidP="00D15C7A">
            <w:pPr>
              <w:jc w:val="center"/>
              <w:rPr>
                <w:rFonts w:ascii="Marianne" w:hAnsi="Marianne"/>
                <w:sz w:val="20"/>
                <w:szCs w:val="20"/>
              </w:rPr>
            </w:pPr>
          </w:p>
          <w:p w14:paraId="05652FA9" w14:textId="77777777" w:rsidR="00D15C7A" w:rsidRDefault="00D15C7A" w:rsidP="00D15C7A">
            <w:pPr>
              <w:jc w:val="center"/>
              <w:rPr>
                <w:rFonts w:ascii="Marianne" w:hAnsi="Marianne"/>
                <w:sz w:val="20"/>
                <w:szCs w:val="20"/>
              </w:rPr>
            </w:pPr>
          </w:p>
          <w:p w14:paraId="204357F3" w14:textId="77777777" w:rsidR="00D15C7A" w:rsidRDefault="00D15C7A" w:rsidP="00D15C7A">
            <w:pPr>
              <w:jc w:val="center"/>
              <w:rPr>
                <w:rFonts w:ascii="Marianne" w:hAnsi="Marianne"/>
                <w:sz w:val="20"/>
                <w:szCs w:val="20"/>
              </w:rPr>
            </w:pPr>
          </w:p>
          <w:p w14:paraId="3EED4D4E" w14:textId="77777777" w:rsidR="00D15C7A" w:rsidRDefault="00D15C7A" w:rsidP="00D15C7A">
            <w:pPr>
              <w:jc w:val="center"/>
              <w:rPr>
                <w:rFonts w:ascii="Marianne" w:hAnsi="Marianne"/>
                <w:sz w:val="20"/>
                <w:szCs w:val="20"/>
              </w:rPr>
            </w:pPr>
          </w:p>
          <w:p w14:paraId="26BDAED6" w14:textId="77777777" w:rsidR="00D15C7A" w:rsidRDefault="00D15C7A" w:rsidP="00D15C7A">
            <w:pPr>
              <w:jc w:val="center"/>
              <w:rPr>
                <w:rFonts w:ascii="Marianne" w:hAnsi="Marianne"/>
                <w:sz w:val="20"/>
                <w:szCs w:val="20"/>
              </w:rPr>
            </w:pPr>
          </w:p>
          <w:p w14:paraId="0551986C" w14:textId="77777777" w:rsidR="00D15C7A" w:rsidRDefault="00D15C7A" w:rsidP="00D15C7A">
            <w:pPr>
              <w:jc w:val="center"/>
              <w:rPr>
                <w:rFonts w:ascii="Marianne" w:hAnsi="Marianne"/>
                <w:sz w:val="20"/>
                <w:szCs w:val="20"/>
              </w:rPr>
            </w:pPr>
          </w:p>
        </w:tc>
      </w:tr>
      <w:tr w:rsidR="00D15C7A" w14:paraId="2145446A" w14:textId="77777777" w:rsidTr="009A190B">
        <w:trPr>
          <w:trHeight w:val="604"/>
        </w:trPr>
        <w:tc>
          <w:tcPr>
            <w:tcW w:w="14560" w:type="dxa"/>
            <w:gridSpan w:val="4"/>
            <w:shd w:val="clear" w:color="auto" w:fill="FFE599" w:themeFill="accent4" w:themeFillTint="66"/>
            <w:vAlign w:val="center"/>
          </w:tcPr>
          <w:p w14:paraId="091FBA93" w14:textId="793DD5BE" w:rsidR="00D15C7A" w:rsidRPr="00434B8F" w:rsidRDefault="00D15C7A" w:rsidP="00D15C7A">
            <w:pPr>
              <w:rPr>
                <w:rFonts w:ascii="Marianne" w:hAnsi="Marianne"/>
                <w:b/>
                <w:sz w:val="24"/>
                <w:szCs w:val="24"/>
              </w:rPr>
            </w:pPr>
            <w:r w:rsidRPr="00434B8F">
              <w:rPr>
                <w:rFonts w:ascii="Marianne" w:hAnsi="Marianne"/>
                <w:b/>
                <w:sz w:val="24"/>
                <w:szCs w:val="24"/>
              </w:rPr>
              <w:lastRenderedPageBreak/>
              <w:t>Critère environnemental : 1</w:t>
            </w:r>
            <w:r>
              <w:rPr>
                <w:rFonts w:ascii="Marianne" w:hAnsi="Marianne"/>
                <w:b/>
                <w:sz w:val="24"/>
                <w:szCs w:val="24"/>
              </w:rPr>
              <w:t>0</w:t>
            </w:r>
            <w:r w:rsidR="00BF6F27">
              <w:rPr>
                <w:rFonts w:ascii="Marianne" w:hAnsi="Marianne"/>
                <w:b/>
                <w:sz w:val="24"/>
                <w:szCs w:val="24"/>
              </w:rPr>
              <w:t xml:space="preserve"> </w:t>
            </w:r>
            <w:r w:rsidRPr="00434B8F">
              <w:rPr>
                <w:rFonts w:ascii="Marianne" w:hAnsi="Marianne"/>
                <w:b/>
                <w:sz w:val="24"/>
                <w:szCs w:val="24"/>
              </w:rPr>
              <w:t xml:space="preserve">% </w:t>
            </w:r>
          </w:p>
        </w:tc>
      </w:tr>
      <w:tr w:rsidR="00BF6F27" w14:paraId="41F77047" w14:textId="77777777" w:rsidTr="00BF6F27">
        <w:trPr>
          <w:trHeight w:val="604"/>
        </w:trPr>
        <w:tc>
          <w:tcPr>
            <w:tcW w:w="14560" w:type="dxa"/>
            <w:gridSpan w:val="4"/>
            <w:shd w:val="clear" w:color="auto" w:fill="92D050"/>
            <w:vAlign w:val="center"/>
          </w:tcPr>
          <w:p w14:paraId="35C0D6A6" w14:textId="7F49C860" w:rsidR="00BF6F27" w:rsidRPr="00434B8F" w:rsidRDefault="00BF6F27" w:rsidP="00D15C7A">
            <w:pPr>
              <w:rPr>
                <w:rFonts w:ascii="Marianne" w:hAnsi="Marianne"/>
                <w:b/>
                <w:sz w:val="24"/>
                <w:szCs w:val="24"/>
              </w:rPr>
            </w:pPr>
            <w:bookmarkStart w:id="2" w:name="_Hlk222778829"/>
            <w:r>
              <w:rPr>
                <w:rFonts w:ascii="Marianne" w:hAnsi="Marianne"/>
                <w:b/>
                <w:sz w:val="24"/>
                <w:szCs w:val="24"/>
              </w:rPr>
              <w:t>Sous-critère A (A1 et A2) : 6 %</w:t>
            </w:r>
          </w:p>
        </w:tc>
      </w:tr>
      <w:bookmarkEnd w:id="2"/>
      <w:tr w:rsidR="00BF6F27" w14:paraId="0FDA90FF" w14:textId="77777777" w:rsidTr="00BF6F27">
        <w:tc>
          <w:tcPr>
            <w:tcW w:w="1012" w:type="dxa"/>
            <w:vAlign w:val="center"/>
          </w:tcPr>
          <w:p w14:paraId="795E5405" w14:textId="6B278965" w:rsidR="00BF6F27" w:rsidRPr="00E329E8" w:rsidRDefault="00BF6F27" w:rsidP="00D15C7A">
            <w:pPr>
              <w:jc w:val="center"/>
              <w:rPr>
                <w:rFonts w:ascii="Marianne" w:hAnsi="Marianne"/>
                <w:sz w:val="20"/>
                <w:szCs w:val="20"/>
              </w:rPr>
            </w:pPr>
            <w:r>
              <w:rPr>
                <w:rFonts w:ascii="Marianne" w:hAnsi="Marianne"/>
                <w:sz w:val="20"/>
                <w:szCs w:val="20"/>
              </w:rPr>
              <w:t xml:space="preserve">A1 </w:t>
            </w:r>
          </w:p>
        </w:tc>
        <w:tc>
          <w:tcPr>
            <w:tcW w:w="4067" w:type="dxa"/>
            <w:vAlign w:val="center"/>
          </w:tcPr>
          <w:p w14:paraId="32CA48E4" w14:textId="0C6E1404" w:rsidR="00BF6F27" w:rsidRPr="00E329E8" w:rsidRDefault="00BF6F27" w:rsidP="00D15C7A">
            <w:pPr>
              <w:jc w:val="both"/>
              <w:rPr>
                <w:rFonts w:ascii="Marianne" w:hAnsi="Marianne"/>
                <w:sz w:val="20"/>
                <w:szCs w:val="20"/>
              </w:rPr>
            </w:pPr>
            <w:r w:rsidRPr="003B11A3">
              <w:rPr>
                <w:rFonts w:ascii="Marianne" w:hAnsi="Marianne" w:cs="Arial"/>
                <w:b/>
                <w:bCs/>
              </w:rPr>
              <w:t>Qualité et utilisation des produits, action en matière de santé et de sécurité des personnes</w:t>
            </w:r>
            <w:r w:rsidRPr="008E7075">
              <w:rPr>
                <w:rFonts w:ascii="Marianne" w:hAnsi="Marianne" w:cs="Arial"/>
              </w:rPr>
              <w:t xml:space="preserve"> : </w:t>
            </w:r>
            <w:r w:rsidRPr="008E7075">
              <w:rPr>
                <w:rFonts w:ascii="Marianne" w:hAnsi="Marianne" w:cs="Arial"/>
                <w:i/>
                <w:iCs/>
              </w:rPr>
              <w:t>utilisation de matières premières à toxicité faible et limitation de l’usage des solvants organiques) et mutualisation des moyens au sein de l’équipe, Capacité à travailler en circuit court, utilisation de matériaux biosourcés</w:t>
            </w:r>
          </w:p>
        </w:tc>
        <w:tc>
          <w:tcPr>
            <w:tcW w:w="1419" w:type="dxa"/>
            <w:tcBorders>
              <w:bottom w:val="single" w:sz="4" w:space="0" w:color="auto"/>
            </w:tcBorders>
            <w:shd w:val="clear" w:color="auto" w:fill="A6A6A6" w:themeFill="background1" w:themeFillShade="A6"/>
            <w:vAlign w:val="center"/>
          </w:tcPr>
          <w:p w14:paraId="155B1D16" w14:textId="03EA6BC8" w:rsidR="00BF6F27" w:rsidRPr="00E329E8" w:rsidRDefault="00BF6F27" w:rsidP="00D15C7A">
            <w:pPr>
              <w:jc w:val="center"/>
              <w:rPr>
                <w:rFonts w:ascii="Marianne" w:hAnsi="Marianne"/>
                <w:sz w:val="20"/>
                <w:szCs w:val="20"/>
              </w:rPr>
            </w:pPr>
          </w:p>
        </w:tc>
        <w:tc>
          <w:tcPr>
            <w:tcW w:w="8062" w:type="dxa"/>
          </w:tcPr>
          <w:p w14:paraId="637788B1" w14:textId="77777777" w:rsidR="00BF6F27" w:rsidRDefault="00BF6F27" w:rsidP="00D15C7A">
            <w:pPr>
              <w:jc w:val="center"/>
              <w:rPr>
                <w:rFonts w:ascii="Marianne" w:hAnsi="Marianne"/>
                <w:sz w:val="20"/>
                <w:szCs w:val="20"/>
              </w:rPr>
            </w:pPr>
          </w:p>
          <w:p w14:paraId="7BC3D4E0" w14:textId="77777777" w:rsidR="00BF6F27" w:rsidRDefault="00BF6F27" w:rsidP="00D15C7A">
            <w:pPr>
              <w:jc w:val="center"/>
              <w:rPr>
                <w:rFonts w:ascii="Marianne" w:hAnsi="Marianne"/>
                <w:sz w:val="20"/>
                <w:szCs w:val="20"/>
              </w:rPr>
            </w:pPr>
          </w:p>
          <w:p w14:paraId="22CA88C4" w14:textId="77777777" w:rsidR="00BF6F27" w:rsidRDefault="00BF6F27" w:rsidP="00D15C7A">
            <w:pPr>
              <w:jc w:val="center"/>
              <w:rPr>
                <w:rFonts w:ascii="Marianne" w:hAnsi="Marianne"/>
                <w:sz w:val="20"/>
                <w:szCs w:val="20"/>
              </w:rPr>
            </w:pPr>
          </w:p>
          <w:p w14:paraId="4EED968D" w14:textId="77777777" w:rsidR="00BF6F27" w:rsidRDefault="00BF6F27" w:rsidP="00D15C7A">
            <w:pPr>
              <w:jc w:val="center"/>
              <w:rPr>
                <w:rFonts w:ascii="Marianne" w:hAnsi="Marianne"/>
                <w:sz w:val="20"/>
                <w:szCs w:val="20"/>
              </w:rPr>
            </w:pPr>
          </w:p>
          <w:p w14:paraId="0BB586C7" w14:textId="77777777" w:rsidR="00BF6F27" w:rsidRDefault="00BF6F27" w:rsidP="00D15C7A">
            <w:pPr>
              <w:jc w:val="center"/>
              <w:rPr>
                <w:rFonts w:ascii="Marianne" w:hAnsi="Marianne"/>
                <w:sz w:val="20"/>
                <w:szCs w:val="20"/>
              </w:rPr>
            </w:pPr>
          </w:p>
          <w:p w14:paraId="4E0034D1" w14:textId="77777777" w:rsidR="00BF6F27" w:rsidRDefault="00BF6F27" w:rsidP="00D15C7A">
            <w:pPr>
              <w:jc w:val="center"/>
              <w:rPr>
                <w:rFonts w:ascii="Marianne" w:hAnsi="Marianne"/>
                <w:sz w:val="20"/>
                <w:szCs w:val="20"/>
              </w:rPr>
            </w:pPr>
          </w:p>
          <w:p w14:paraId="78F71C6D" w14:textId="77777777" w:rsidR="00BF6F27" w:rsidRDefault="00BF6F27" w:rsidP="00D15C7A">
            <w:pPr>
              <w:jc w:val="center"/>
              <w:rPr>
                <w:rFonts w:ascii="Marianne" w:hAnsi="Marianne"/>
                <w:sz w:val="20"/>
                <w:szCs w:val="20"/>
              </w:rPr>
            </w:pPr>
          </w:p>
          <w:p w14:paraId="3B0A6E05" w14:textId="77777777" w:rsidR="00BF6F27" w:rsidRDefault="00BF6F27" w:rsidP="00D15C7A">
            <w:pPr>
              <w:jc w:val="center"/>
              <w:rPr>
                <w:rFonts w:ascii="Marianne" w:hAnsi="Marianne"/>
                <w:sz w:val="20"/>
                <w:szCs w:val="20"/>
              </w:rPr>
            </w:pPr>
          </w:p>
          <w:p w14:paraId="1A2B895D" w14:textId="77777777" w:rsidR="00BF6F27" w:rsidRDefault="00BF6F27" w:rsidP="00D15C7A">
            <w:pPr>
              <w:jc w:val="center"/>
              <w:rPr>
                <w:rFonts w:ascii="Marianne" w:hAnsi="Marianne"/>
                <w:sz w:val="20"/>
                <w:szCs w:val="20"/>
              </w:rPr>
            </w:pPr>
          </w:p>
          <w:p w14:paraId="23E0CBBF" w14:textId="77777777" w:rsidR="00BF6F27" w:rsidRDefault="00BF6F27" w:rsidP="00D15C7A">
            <w:pPr>
              <w:jc w:val="center"/>
              <w:rPr>
                <w:rFonts w:ascii="Marianne" w:hAnsi="Marianne"/>
                <w:sz w:val="20"/>
                <w:szCs w:val="20"/>
              </w:rPr>
            </w:pPr>
          </w:p>
          <w:p w14:paraId="3236B766" w14:textId="77777777" w:rsidR="00BF6F27" w:rsidRDefault="00BF6F27" w:rsidP="00D15C7A">
            <w:pPr>
              <w:jc w:val="center"/>
              <w:rPr>
                <w:rFonts w:ascii="Marianne" w:hAnsi="Marianne"/>
                <w:sz w:val="20"/>
                <w:szCs w:val="20"/>
              </w:rPr>
            </w:pPr>
          </w:p>
          <w:p w14:paraId="78E3CCA3" w14:textId="77777777" w:rsidR="00BF6F27" w:rsidRDefault="00BF6F27" w:rsidP="00D15C7A">
            <w:pPr>
              <w:jc w:val="center"/>
              <w:rPr>
                <w:rFonts w:ascii="Marianne" w:hAnsi="Marianne"/>
                <w:sz w:val="20"/>
                <w:szCs w:val="20"/>
              </w:rPr>
            </w:pPr>
          </w:p>
          <w:p w14:paraId="4F35C3D4" w14:textId="77777777" w:rsidR="00BF6F27" w:rsidRDefault="00BF6F27" w:rsidP="00D15C7A">
            <w:pPr>
              <w:jc w:val="center"/>
              <w:rPr>
                <w:rFonts w:ascii="Marianne" w:hAnsi="Marianne"/>
                <w:sz w:val="20"/>
                <w:szCs w:val="20"/>
              </w:rPr>
            </w:pPr>
          </w:p>
          <w:p w14:paraId="7A7133CE" w14:textId="77777777" w:rsidR="00BF6F27" w:rsidRDefault="00BF6F27" w:rsidP="00D15C7A">
            <w:pPr>
              <w:jc w:val="center"/>
              <w:rPr>
                <w:rFonts w:ascii="Marianne" w:hAnsi="Marianne"/>
                <w:sz w:val="20"/>
                <w:szCs w:val="20"/>
              </w:rPr>
            </w:pPr>
          </w:p>
          <w:p w14:paraId="3BDD6AA1" w14:textId="77777777" w:rsidR="00BF6F27" w:rsidRDefault="00BF6F27" w:rsidP="00D15C7A">
            <w:pPr>
              <w:jc w:val="center"/>
              <w:rPr>
                <w:rFonts w:ascii="Marianne" w:hAnsi="Marianne"/>
                <w:sz w:val="20"/>
                <w:szCs w:val="20"/>
              </w:rPr>
            </w:pPr>
          </w:p>
          <w:p w14:paraId="029915DF" w14:textId="77777777" w:rsidR="00BF6F27" w:rsidRDefault="00BF6F27" w:rsidP="00D15C7A">
            <w:pPr>
              <w:jc w:val="center"/>
              <w:rPr>
                <w:rFonts w:ascii="Marianne" w:hAnsi="Marianne"/>
                <w:sz w:val="20"/>
                <w:szCs w:val="20"/>
              </w:rPr>
            </w:pPr>
          </w:p>
          <w:p w14:paraId="0F3D369C" w14:textId="77777777" w:rsidR="00BF6F27" w:rsidRDefault="00BF6F27" w:rsidP="00D15C7A">
            <w:pPr>
              <w:jc w:val="center"/>
              <w:rPr>
                <w:rFonts w:ascii="Marianne" w:hAnsi="Marianne"/>
                <w:sz w:val="20"/>
                <w:szCs w:val="20"/>
              </w:rPr>
            </w:pPr>
          </w:p>
          <w:p w14:paraId="4685D149" w14:textId="77777777" w:rsidR="00BF6F27" w:rsidRDefault="00BF6F27" w:rsidP="00D15C7A">
            <w:pPr>
              <w:jc w:val="center"/>
              <w:rPr>
                <w:rFonts w:ascii="Marianne" w:hAnsi="Marianne"/>
                <w:sz w:val="20"/>
                <w:szCs w:val="20"/>
              </w:rPr>
            </w:pPr>
          </w:p>
          <w:p w14:paraId="11A0B28C" w14:textId="77777777" w:rsidR="00BF6F27" w:rsidRDefault="00BF6F27" w:rsidP="00D15C7A">
            <w:pPr>
              <w:jc w:val="center"/>
              <w:rPr>
                <w:rFonts w:ascii="Marianne" w:hAnsi="Marianne"/>
                <w:sz w:val="20"/>
                <w:szCs w:val="20"/>
              </w:rPr>
            </w:pPr>
          </w:p>
          <w:p w14:paraId="4251C3CA" w14:textId="77777777" w:rsidR="00BF6F27" w:rsidRDefault="00BF6F27" w:rsidP="00D15C7A">
            <w:pPr>
              <w:jc w:val="center"/>
              <w:rPr>
                <w:rFonts w:ascii="Marianne" w:hAnsi="Marianne"/>
                <w:sz w:val="20"/>
                <w:szCs w:val="20"/>
              </w:rPr>
            </w:pPr>
          </w:p>
          <w:p w14:paraId="4B85C5C2" w14:textId="77777777" w:rsidR="00BF6F27" w:rsidRDefault="00BF6F27" w:rsidP="00D15C7A">
            <w:pPr>
              <w:jc w:val="center"/>
              <w:rPr>
                <w:rFonts w:ascii="Marianne" w:hAnsi="Marianne"/>
                <w:sz w:val="20"/>
                <w:szCs w:val="20"/>
              </w:rPr>
            </w:pPr>
          </w:p>
          <w:p w14:paraId="3E5E00DF" w14:textId="77777777" w:rsidR="00BF6F27" w:rsidRDefault="00BF6F27" w:rsidP="00D15C7A">
            <w:pPr>
              <w:jc w:val="center"/>
              <w:rPr>
                <w:rFonts w:ascii="Marianne" w:hAnsi="Marianne"/>
                <w:sz w:val="20"/>
                <w:szCs w:val="20"/>
              </w:rPr>
            </w:pPr>
          </w:p>
          <w:p w14:paraId="60C821C5" w14:textId="77777777" w:rsidR="00BF6F27" w:rsidRDefault="00BF6F27" w:rsidP="00D15C7A">
            <w:pPr>
              <w:jc w:val="center"/>
              <w:rPr>
                <w:rFonts w:ascii="Marianne" w:hAnsi="Marianne"/>
                <w:sz w:val="20"/>
                <w:szCs w:val="20"/>
              </w:rPr>
            </w:pPr>
          </w:p>
          <w:p w14:paraId="78C47A60" w14:textId="77777777" w:rsidR="00BF6F27" w:rsidRDefault="00BF6F27" w:rsidP="00D15C7A">
            <w:pPr>
              <w:jc w:val="center"/>
              <w:rPr>
                <w:rFonts w:ascii="Marianne" w:hAnsi="Marianne"/>
                <w:sz w:val="20"/>
                <w:szCs w:val="20"/>
              </w:rPr>
            </w:pPr>
          </w:p>
          <w:p w14:paraId="48311A49" w14:textId="77777777" w:rsidR="00BF6F27" w:rsidRDefault="00BF6F27" w:rsidP="00D15C7A">
            <w:pPr>
              <w:jc w:val="center"/>
              <w:rPr>
                <w:rFonts w:ascii="Marianne" w:hAnsi="Marianne"/>
                <w:sz w:val="20"/>
                <w:szCs w:val="20"/>
              </w:rPr>
            </w:pPr>
          </w:p>
          <w:p w14:paraId="41CA7AEC" w14:textId="77777777" w:rsidR="00BF6F27" w:rsidRPr="00E329E8" w:rsidRDefault="00BF6F27" w:rsidP="00D15C7A">
            <w:pPr>
              <w:jc w:val="center"/>
              <w:rPr>
                <w:rFonts w:ascii="Marianne" w:hAnsi="Marianne"/>
                <w:sz w:val="20"/>
                <w:szCs w:val="20"/>
              </w:rPr>
            </w:pPr>
          </w:p>
        </w:tc>
      </w:tr>
      <w:tr w:rsidR="00BF6F27" w14:paraId="09502C47" w14:textId="77777777" w:rsidTr="00BF6F27">
        <w:tc>
          <w:tcPr>
            <w:tcW w:w="1012" w:type="dxa"/>
            <w:vAlign w:val="center"/>
          </w:tcPr>
          <w:p w14:paraId="4EF93145" w14:textId="2ABFB854" w:rsidR="00BF6F27" w:rsidRPr="00E329E8" w:rsidRDefault="00BF6F27" w:rsidP="00D15C7A">
            <w:pPr>
              <w:jc w:val="center"/>
              <w:rPr>
                <w:rFonts w:ascii="Marianne" w:hAnsi="Marianne"/>
                <w:sz w:val="20"/>
                <w:szCs w:val="20"/>
              </w:rPr>
            </w:pPr>
            <w:r>
              <w:rPr>
                <w:rFonts w:ascii="Marianne" w:hAnsi="Marianne"/>
                <w:sz w:val="20"/>
                <w:szCs w:val="20"/>
              </w:rPr>
              <w:lastRenderedPageBreak/>
              <w:t>A2</w:t>
            </w:r>
          </w:p>
        </w:tc>
        <w:tc>
          <w:tcPr>
            <w:tcW w:w="4067" w:type="dxa"/>
            <w:vAlign w:val="center"/>
          </w:tcPr>
          <w:p w14:paraId="48E40B78" w14:textId="736916D0" w:rsidR="00BF6F27" w:rsidRPr="00E329E8" w:rsidRDefault="00BF6F27" w:rsidP="00D15C7A">
            <w:pPr>
              <w:jc w:val="both"/>
              <w:rPr>
                <w:rFonts w:ascii="Marianne" w:hAnsi="Marianne"/>
                <w:sz w:val="20"/>
                <w:szCs w:val="20"/>
              </w:rPr>
            </w:pPr>
            <w:r w:rsidRPr="008E7075">
              <w:rPr>
                <w:rFonts w:ascii="Marianne" w:hAnsi="Marianne" w:cs="Arial"/>
              </w:rPr>
              <w:t>Implication dans des groupes de recherche et formation continue sur les questions environnementales appliquées au domaine de la conservation-restauration</w:t>
            </w:r>
          </w:p>
        </w:tc>
        <w:tc>
          <w:tcPr>
            <w:tcW w:w="1419" w:type="dxa"/>
            <w:shd w:val="clear" w:color="auto" w:fill="A6A6A6" w:themeFill="background1" w:themeFillShade="A6"/>
            <w:vAlign w:val="center"/>
          </w:tcPr>
          <w:p w14:paraId="6F98C78B" w14:textId="2841F625" w:rsidR="00BF6F27" w:rsidRPr="00E329E8" w:rsidRDefault="00BF6F27" w:rsidP="00D15C7A">
            <w:pPr>
              <w:jc w:val="center"/>
              <w:rPr>
                <w:rFonts w:ascii="Marianne" w:hAnsi="Marianne"/>
                <w:sz w:val="20"/>
                <w:szCs w:val="20"/>
              </w:rPr>
            </w:pPr>
          </w:p>
        </w:tc>
        <w:tc>
          <w:tcPr>
            <w:tcW w:w="8062" w:type="dxa"/>
          </w:tcPr>
          <w:p w14:paraId="532C0E3D" w14:textId="77777777" w:rsidR="00BF6F27" w:rsidRDefault="00BF6F27" w:rsidP="00D15C7A">
            <w:pPr>
              <w:jc w:val="center"/>
              <w:rPr>
                <w:rFonts w:ascii="Marianne" w:hAnsi="Marianne"/>
                <w:sz w:val="20"/>
                <w:szCs w:val="20"/>
              </w:rPr>
            </w:pPr>
          </w:p>
          <w:p w14:paraId="5C2B25FB" w14:textId="77777777" w:rsidR="00BF6F27" w:rsidRDefault="00BF6F27" w:rsidP="00D15C7A">
            <w:pPr>
              <w:jc w:val="center"/>
              <w:rPr>
                <w:rFonts w:ascii="Marianne" w:hAnsi="Marianne"/>
                <w:sz w:val="20"/>
                <w:szCs w:val="20"/>
              </w:rPr>
            </w:pPr>
          </w:p>
          <w:p w14:paraId="7E5CF6A1" w14:textId="77777777" w:rsidR="00BF6F27" w:rsidRDefault="00BF6F27" w:rsidP="00D15C7A">
            <w:pPr>
              <w:jc w:val="center"/>
              <w:rPr>
                <w:rFonts w:ascii="Marianne" w:hAnsi="Marianne"/>
                <w:sz w:val="20"/>
                <w:szCs w:val="20"/>
              </w:rPr>
            </w:pPr>
          </w:p>
          <w:p w14:paraId="4F6E86A2" w14:textId="77777777" w:rsidR="00BF6F27" w:rsidRDefault="00BF6F27" w:rsidP="00D15C7A">
            <w:pPr>
              <w:jc w:val="center"/>
              <w:rPr>
                <w:rFonts w:ascii="Marianne" w:hAnsi="Marianne"/>
                <w:sz w:val="20"/>
                <w:szCs w:val="20"/>
              </w:rPr>
            </w:pPr>
          </w:p>
          <w:p w14:paraId="5E2FD056" w14:textId="77777777" w:rsidR="00BF6F27" w:rsidRDefault="00BF6F27" w:rsidP="00D15C7A">
            <w:pPr>
              <w:jc w:val="center"/>
              <w:rPr>
                <w:rFonts w:ascii="Marianne" w:hAnsi="Marianne"/>
                <w:sz w:val="20"/>
                <w:szCs w:val="20"/>
              </w:rPr>
            </w:pPr>
          </w:p>
          <w:p w14:paraId="5CAB4862" w14:textId="77777777" w:rsidR="00BF6F27" w:rsidRDefault="00BF6F27" w:rsidP="00D15C7A">
            <w:pPr>
              <w:jc w:val="center"/>
              <w:rPr>
                <w:rFonts w:ascii="Marianne" w:hAnsi="Marianne"/>
                <w:sz w:val="20"/>
                <w:szCs w:val="20"/>
              </w:rPr>
            </w:pPr>
          </w:p>
          <w:p w14:paraId="3204BC9B" w14:textId="77777777" w:rsidR="00BF6F27" w:rsidRDefault="00BF6F27" w:rsidP="00D15C7A">
            <w:pPr>
              <w:jc w:val="center"/>
              <w:rPr>
                <w:rFonts w:ascii="Marianne" w:hAnsi="Marianne"/>
                <w:sz w:val="20"/>
                <w:szCs w:val="20"/>
              </w:rPr>
            </w:pPr>
          </w:p>
          <w:p w14:paraId="7AC45A73" w14:textId="77777777" w:rsidR="00BF6F27" w:rsidRDefault="00BF6F27" w:rsidP="00D15C7A">
            <w:pPr>
              <w:jc w:val="center"/>
              <w:rPr>
                <w:rFonts w:ascii="Marianne" w:hAnsi="Marianne"/>
                <w:sz w:val="20"/>
                <w:szCs w:val="20"/>
              </w:rPr>
            </w:pPr>
          </w:p>
          <w:p w14:paraId="59CEED4E" w14:textId="77777777" w:rsidR="00BF6F27" w:rsidRDefault="00BF6F27" w:rsidP="00D15C7A">
            <w:pPr>
              <w:jc w:val="center"/>
              <w:rPr>
                <w:rFonts w:ascii="Marianne" w:hAnsi="Marianne"/>
                <w:sz w:val="20"/>
                <w:szCs w:val="20"/>
              </w:rPr>
            </w:pPr>
          </w:p>
          <w:p w14:paraId="7272A92B" w14:textId="77777777" w:rsidR="00BF6F27" w:rsidRDefault="00BF6F27" w:rsidP="00D15C7A">
            <w:pPr>
              <w:jc w:val="center"/>
              <w:rPr>
                <w:rFonts w:ascii="Marianne" w:hAnsi="Marianne"/>
                <w:sz w:val="20"/>
                <w:szCs w:val="20"/>
              </w:rPr>
            </w:pPr>
          </w:p>
          <w:p w14:paraId="205B9B54" w14:textId="77777777" w:rsidR="00BF6F27" w:rsidRDefault="00BF6F27" w:rsidP="00D15C7A">
            <w:pPr>
              <w:jc w:val="center"/>
              <w:rPr>
                <w:rFonts w:ascii="Marianne" w:hAnsi="Marianne"/>
                <w:sz w:val="20"/>
                <w:szCs w:val="20"/>
              </w:rPr>
            </w:pPr>
          </w:p>
          <w:p w14:paraId="75629D56" w14:textId="77777777" w:rsidR="00BF6F27" w:rsidRDefault="00BF6F27" w:rsidP="00D15C7A">
            <w:pPr>
              <w:jc w:val="center"/>
              <w:rPr>
                <w:rFonts w:ascii="Marianne" w:hAnsi="Marianne"/>
                <w:sz w:val="20"/>
                <w:szCs w:val="20"/>
              </w:rPr>
            </w:pPr>
          </w:p>
          <w:p w14:paraId="633AD271" w14:textId="77777777" w:rsidR="00BF6F27" w:rsidRDefault="00BF6F27" w:rsidP="00D15C7A">
            <w:pPr>
              <w:jc w:val="center"/>
              <w:rPr>
                <w:rFonts w:ascii="Marianne" w:hAnsi="Marianne"/>
                <w:sz w:val="20"/>
                <w:szCs w:val="20"/>
              </w:rPr>
            </w:pPr>
          </w:p>
          <w:p w14:paraId="056BE203" w14:textId="77777777" w:rsidR="00BF6F27" w:rsidRDefault="00BF6F27" w:rsidP="00D15C7A">
            <w:pPr>
              <w:jc w:val="center"/>
              <w:rPr>
                <w:rFonts w:ascii="Marianne" w:hAnsi="Marianne"/>
                <w:sz w:val="20"/>
                <w:szCs w:val="20"/>
              </w:rPr>
            </w:pPr>
          </w:p>
          <w:p w14:paraId="16CA49C9" w14:textId="77777777" w:rsidR="00BF6F27" w:rsidRDefault="00BF6F27" w:rsidP="00D15C7A">
            <w:pPr>
              <w:jc w:val="center"/>
              <w:rPr>
                <w:rFonts w:ascii="Marianne" w:hAnsi="Marianne"/>
                <w:sz w:val="20"/>
                <w:szCs w:val="20"/>
              </w:rPr>
            </w:pPr>
          </w:p>
          <w:p w14:paraId="3538C402" w14:textId="77777777" w:rsidR="00BF6F27" w:rsidRDefault="00BF6F27" w:rsidP="00D15C7A">
            <w:pPr>
              <w:jc w:val="center"/>
              <w:rPr>
                <w:rFonts w:ascii="Marianne" w:hAnsi="Marianne"/>
                <w:sz w:val="20"/>
                <w:szCs w:val="20"/>
              </w:rPr>
            </w:pPr>
          </w:p>
          <w:p w14:paraId="502C85D9" w14:textId="77777777" w:rsidR="00BF6F27" w:rsidRDefault="00BF6F27" w:rsidP="00D15C7A">
            <w:pPr>
              <w:jc w:val="center"/>
              <w:rPr>
                <w:rFonts w:ascii="Marianne" w:hAnsi="Marianne"/>
                <w:sz w:val="20"/>
                <w:szCs w:val="20"/>
              </w:rPr>
            </w:pPr>
          </w:p>
          <w:p w14:paraId="43FD1CAC" w14:textId="77777777" w:rsidR="00BF6F27" w:rsidRDefault="00BF6F27" w:rsidP="00D15C7A">
            <w:pPr>
              <w:jc w:val="center"/>
              <w:rPr>
                <w:rFonts w:ascii="Marianne" w:hAnsi="Marianne"/>
                <w:sz w:val="20"/>
                <w:szCs w:val="20"/>
              </w:rPr>
            </w:pPr>
          </w:p>
          <w:p w14:paraId="570920AB" w14:textId="77777777" w:rsidR="00BF6F27" w:rsidRDefault="00BF6F27" w:rsidP="00D15C7A">
            <w:pPr>
              <w:jc w:val="center"/>
              <w:rPr>
                <w:rFonts w:ascii="Marianne" w:hAnsi="Marianne"/>
                <w:sz w:val="20"/>
                <w:szCs w:val="20"/>
              </w:rPr>
            </w:pPr>
          </w:p>
          <w:p w14:paraId="22F12CC3" w14:textId="77777777" w:rsidR="00BF6F27" w:rsidRDefault="00BF6F27" w:rsidP="00D15C7A">
            <w:pPr>
              <w:jc w:val="center"/>
              <w:rPr>
                <w:rFonts w:ascii="Marianne" w:hAnsi="Marianne"/>
                <w:sz w:val="20"/>
                <w:szCs w:val="20"/>
              </w:rPr>
            </w:pPr>
          </w:p>
          <w:p w14:paraId="06F351E8" w14:textId="77777777" w:rsidR="00BF6F27" w:rsidRDefault="00BF6F27" w:rsidP="00D15C7A">
            <w:pPr>
              <w:jc w:val="center"/>
              <w:rPr>
                <w:rFonts w:ascii="Marianne" w:hAnsi="Marianne"/>
                <w:sz w:val="20"/>
                <w:szCs w:val="20"/>
              </w:rPr>
            </w:pPr>
          </w:p>
          <w:p w14:paraId="0E8AB0E9" w14:textId="77777777" w:rsidR="00BF6F27" w:rsidRDefault="00BF6F27" w:rsidP="00D15C7A">
            <w:pPr>
              <w:jc w:val="center"/>
              <w:rPr>
                <w:rFonts w:ascii="Marianne" w:hAnsi="Marianne"/>
                <w:sz w:val="20"/>
                <w:szCs w:val="20"/>
              </w:rPr>
            </w:pPr>
          </w:p>
          <w:p w14:paraId="2B7DCEBF" w14:textId="77777777" w:rsidR="00BF6F27" w:rsidRDefault="00BF6F27" w:rsidP="00D15C7A">
            <w:pPr>
              <w:jc w:val="center"/>
              <w:rPr>
                <w:rFonts w:ascii="Marianne" w:hAnsi="Marianne"/>
                <w:sz w:val="20"/>
                <w:szCs w:val="20"/>
              </w:rPr>
            </w:pPr>
          </w:p>
          <w:p w14:paraId="570DD75E" w14:textId="77777777" w:rsidR="00BF6F27" w:rsidRDefault="00BF6F27" w:rsidP="00D15C7A">
            <w:pPr>
              <w:jc w:val="center"/>
              <w:rPr>
                <w:rFonts w:ascii="Marianne" w:hAnsi="Marianne"/>
                <w:sz w:val="20"/>
                <w:szCs w:val="20"/>
              </w:rPr>
            </w:pPr>
          </w:p>
          <w:p w14:paraId="6D95A303" w14:textId="77777777" w:rsidR="00BF6F27" w:rsidRDefault="00BF6F27" w:rsidP="00D15C7A">
            <w:pPr>
              <w:jc w:val="center"/>
              <w:rPr>
                <w:rFonts w:ascii="Marianne" w:hAnsi="Marianne"/>
                <w:sz w:val="20"/>
                <w:szCs w:val="20"/>
              </w:rPr>
            </w:pPr>
          </w:p>
          <w:p w14:paraId="0C00F21B" w14:textId="77777777" w:rsidR="00BF6F27" w:rsidRDefault="00BF6F27" w:rsidP="00D15C7A">
            <w:pPr>
              <w:jc w:val="center"/>
              <w:rPr>
                <w:rFonts w:ascii="Marianne" w:hAnsi="Marianne"/>
                <w:sz w:val="20"/>
                <w:szCs w:val="20"/>
              </w:rPr>
            </w:pPr>
          </w:p>
          <w:p w14:paraId="18095D0D" w14:textId="77777777" w:rsidR="00BF6F27" w:rsidRDefault="00BF6F27" w:rsidP="00D15C7A">
            <w:pPr>
              <w:jc w:val="center"/>
              <w:rPr>
                <w:rFonts w:ascii="Marianne" w:hAnsi="Marianne"/>
                <w:sz w:val="20"/>
                <w:szCs w:val="20"/>
              </w:rPr>
            </w:pPr>
          </w:p>
          <w:p w14:paraId="48DF9FC2" w14:textId="77777777" w:rsidR="00BF6F27" w:rsidRDefault="00BF6F27" w:rsidP="00D15C7A">
            <w:pPr>
              <w:jc w:val="center"/>
              <w:rPr>
                <w:rFonts w:ascii="Marianne" w:hAnsi="Marianne"/>
                <w:sz w:val="20"/>
                <w:szCs w:val="20"/>
              </w:rPr>
            </w:pPr>
          </w:p>
          <w:p w14:paraId="242A1E66" w14:textId="77777777" w:rsidR="00BF6F27" w:rsidRDefault="00BF6F27" w:rsidP="00D15C7A">
            <w:pPr>
              <w:jc w:val="center"/>
              <w:rPr>
                <w:rFonts w:ascii="Marianne" w:hAnsi="Marianne"/>
                <w:sz w:val="20"/>
                <w:szCs w:val="20"/>
              </w:rPr>
            </w:pPr>
          </w:p>
          <w:p w14:paraId="00466F65" w14:textId="77777777" w:rsidR="00BF6F27" w:rsidRDefault="00BF6F27" w:rsidP="00D15C7A">
            <w:pPr>
              <w:jc w:val="center"/>
              <w:rPr>
                <w:rFonts w:ascii="Marianne" w:hAnsi="Marianne"/>
                <w:sz w:val="20"/>
                <w:szCs w:val="20"/>
              </w:rPr>
            </w:pPr>
          </w:p>
          <w:p w14:paraId="697D5C70" w14:textId="77777777" w:rsidR="00BF6F27" w:rsidRPr="00E329E8" w:rsidRDefault="00BF6F27" w:rsidP="00D15C7A">
            <w:pPr>
              <w:jc w:val="center"/>
              <w:rPr>
                <w:rFonts w:ascii="Marianne" w:hAnsi="Marianne"/>
                <w:sz w:val="20"/>
                <w:szCs w:val="20"/>
              </w:rPr>
            </w:pPr>
          </w:p>
        </w:tc>
      </w:tr>
      <w:tr w:rsidR="00BF6F27" w14:paraId="5D36D3BA" w14:textId="77777777" w:rsidTr="00A17C2B">
        <w:trPr>
          <w:trHeight w:val="604"/>
        </w:trPr>
        <w:tc>
          <w:tcPr>
            <w:tcW w:w="14560" w:type="dxa"/>
            <w:gridSpan w:val="4"/>
            <w:shd w:val="clear" w:color="auto" w:fill="92D050"/>
            <w:vAlign w:val="center"/>
          </w:tcPr>
          <w:p w14:paraId="6DEAA131" w14:textId="6F6704D2" w:rsidR="00BF6F27" w:rsidRPr="00434B8F" w:rsidRDefault="00BF6F27" w:rsidP="00A17C2B">
            <w:pPr>
              <w:rPr>
                <w:rFonts w:ascii="Marianne" w:hAnsi="Marianne"/>
                <w:b/>
                <w:sz w:val="24"/>
                <w:szCs w:val="24"/>
              </w:rPr>
            </w:pPr>
            <w:r>
              <w:rPr>
                <w:rFonts w:ascii="Marianne" w:hAnsi="Marianne"/>
                <w:b/>
                <w:sz w:val="24"/>
                <w:szCs w:val="24"/>
              </w:rPr>
              <w:lastRenderedPageBreak/>
              <w:t>Sous-critère B (B1 - B2 – B3 – B4) : 4 %</w:t>
            </w:r>
          </w:p>
        </w:tc>
      </w:tr>
      <w:tr w:rsidR="00BF6F27" w14:paraId="488D6D12" w14:textId="77777777" w:rsidTr="00BF6F27">
        <w:tc>
          <w:tcPr>
            <w:tcW w:w="1012" w:type="dxa"/>
            <w:vAlign w:val="center"/>
          </w:tcPr>
          <w:p w14:paraId="63BF4F5F" w14:textId="26324BC7" w:rsidR="00BF6F27" w:rsidRPr="00E329E8" w:rsidRDefault="00BF6F27" w:rsidP="00D15C7A">
            <w:pPr>
              <w:jc w:val="center"/>
              <w:rPr>
                <w:rFonts w:ascii="Marianne" w:hAnsi="Marianne"/>
                <w:sz w:val="20"/>
                <w:szCs w:val="20"/>
              </w:rPr>
            </w:pPr>
            <w:r>
              <w:rPr>
                <w:rFonts w:ascii="Marianne" w:hAnsi="Marianne"/>
                <w:sz w:val="20"/>
                <w:szCs w:val="20"/>
              </w:rPr>
              <w:t>B1</w:t>
            </w:r>
          </w:p>
        </w:tc>
        <w:tc>
          <w:tcPr>
            <w:tcW w:w="4067" w:type="dxa"/>
            <w:vAlign w:val="center"/>
          </w:tcPr>
          <w:p w14:paraId="3D54D677" w14:textId="511E9756" w:rsidR="00BF6F27" w:rsidRPr="00E329E8" w:rsidRDefault="00BF6F27" w:rsidP="00D15C7A">
            <w:pPr>
              <w:jc w:val="both"/>
              <w:rPr>
                <w:rFonts w:ascii="Marianne" w:hAnsi="Marianne"/>
                <w:sz w:val="20"/>
                <w:szCs w:val="20"/>
              </w:rPr>
            </w:pPr>
            <w:r w:rsidRPr="003B11A3">
              <w:rPr>
                <w:rFonts w:ascii="Marianne" w:hAnsi="Marianne" w:cs="Arial"/>
                <w:b/>
                <w:bCs/>
                <w:i/>
                <w:iCs/>
              </w:rPr>
              <w:t>Gestion des déchets</w:t>
            </w:r>
            <w:r>
              <w:rPr>
                <w:rFonts w:ascii="Marianne" w:hAnsi="Marianne" w:cs="Arial"/>
                <w:i/>
                <w:iCs/>
              </w:rPr>
              <w:t xml:space="preserve"> : </w:t>
            </w:r>
            <w:r w:rsidRPr="008E7075">
              <w:rPr>
                <w:rFonts w:ascii="Marianne" w:hAnsi="Marianne" w:cs="Arial"/>
                <w:i/>
                <w:iCs/>
              </w:rPr>
              <w:t>Mesures appropriées permettant la limitation maximale de la production de déchets, la valorisation et le traitement des déchets résiduels générés par les</w:t>
            </w:r>
            <w:r>
              <w:rPr>
                <w:rFonts w:ascii="Marianne" w:hAnsi="Marianne" w:cs="Arial"/>
                <w:i/>
                <w:iCs/>
              </w:rPr>
              <w:t xml:space="preserve"> prestations</w:t>
            </w:r>
          </w:p>
        </w:tc>
        <w:tc>
          <w:tcPr>
            <w:tcW w:w="1419" w:type="dxa"/>
            <w:tcBorders>
              <w:bottom w:val="single" w:sz="4" w:space="0" w:color="auto"/>
            </w:tcBorders>
            <w:shd w:val="clear" w:color="auto" w:fill="A6A6A6" w:themeFill="background1" w:themeFillShade="A6"/>
            <w:vAlign w:val="center"/>
          </w:tcPr>
          <w:p w14:paraId="7AB45CBB" w14:textId="7BF3752F" w:rsidR="00BF6F27" w:rsidRPr="00E329E8" w:rsidRDefault="00BF6F27" w:rsidP="00D15C7A">
            <w:pPr>
              <w:jc w:val="center"/>
              <w:rPr>
                <w:rFonts w:ascii="Marianne" w:hAnsi="Marianne"/>
                <w:sz w:val="20"/>
                <w:szCs w:val="20"/>
              </w:rPr>
            </w:pPr>
          </w:p>
        </w:tc>
        <w:tc>
          <w:tcPr>
            <w:tcW w:w="8062" w:type="dxa"/>
          </w:tcPr>
          <w:p w14:paraId="74567967" w14:textId="77777777" w:rsidR="00BF6F27" w:rsidRDefault="00BF6F27" w:rsidP="00D15C7A">
            <w:pPr>
              <w:jc w:val="center"/>
              <w:rPr>
                <w:rFonts w:ascii="Marianne" w:hAnsi="Marianne"/>
                <w:sz w:val="20"/>
                <w:szCs w:val="20"/>
              </w:rPr>
            </w:pPr>
          </w:p>
          <w:p w14:paraId="347C4DD8" w14:textId="77777777" w:rsidR="00BF6F27" w:rsidRDefault="00BF6F27" w:rsidP="00D15C7A">
            <w:pPr>
              <w:jc w:val="center"/>
              <w:rPr>
                <w:rFonts w:ascii="Marianne" w:hAnsi="Marianne"/>
                <w:sz w:val="20"/>
                <w:szCs w:val="20"/>
              </w:rPr>
            </w:pPr>
          </w:p>
          <w:p w14:paraId="71EB96F4" w14:textId="77777777" w:rsidR="00BF6F27" w:rsidRDefault="00BF6F27" w:rsidP="00D15C7A">
            <w:pPr>
              <w:jc w:val="center"/>
              <w:rPr>
                <w:rFonts w:ascii="Marianne" w:hAnsi="Marianne"/>
                <w:sz w:val="20"/>
                <w:szCs w:val="20"/>
              </w:rPr>
            </w:pPr>
          </w:p>
          <w:p w14:paraId="760AFD88" w14:textId="77777777" w:rsidR="00BF6F27" w:rsidRDefault="00BF6F27" w:rsidP="00D15C7A">
            <w:pPr>
              <w:jc w:val="center"/>
              <w:rPr>
                <w:rFonts w:ascii="Marianne" w:hAnsi="Marianne"/>
                <w:sz w:val="20"/>
                <w:szCs w:val="20"/>
              </w:rPr>
            </w:pPr>
          </w:p>
          <w:p w14:paraId="1EAD4404" w14:textId="77777777" w:rsidR="00BF6F27" w:rsidRDefault="00BF6F27" w:rsidP="00D15C7A">
            <w:pPr>
              <w:jc w:val="center"/>
              <w:rPr>
                <w:rFonts w:ascii="Marianne" w:hAnsi="Marianne"/>
                <w:sz w:val="20"/>
                <w:szCs w:val="20"/>
              </w:rPr>
            </w:pPr>
          </w:p>
          <w:p w14:paraId="3A39313C" w14:textId="77777777" w:rsidR="00BF6F27" w:rsidRDefault="00BF6F27" w:rsidP="00D15C7A">
            <w:pPr>
              <w:jc w:val="center"/>
              <w:rPr>
                <w:rFonts w:ascii="Marianne" w:hAnsi="Marianne"/>
                <w:sz w:val="20"/>
                <w:szCs w:val="20"/>
              </w:rPr>
            </w:pPr>
          </w:p>
          <w:p w14:paraId="30D8FE74" w14:textId="77777777" w:rsidR="00BF6F27" w:rsidRDefault="00BF6F27" w:rsidP="00D15C7A">
            <w:pPr>
              <w:jc w:val="center"/>
              <w:rPr>
                <w:rFonts w:ascii="Marianne" w:hAnsi="Marianne"/>
                <w:sz w:val="20"/>
                <w:szCs w:val="20"/>
              </w:rPr>
            </w:pPr>
          </w:p>
          <w:p w14:paraId="01EC4AD3" w14:textId="77777777" w:rsidR="00BF6F27" w:rsidRDefault="00BF6F27" w:rsidP="00D15C7A">
            <w:pPr>
              <w:jc w:val="center"/>
              <w:rPr>
                <w:rFonts w:ascii="Marianne" w:hAnsi="Marianne"/>
                <w:sz w:val="20"/>
                <w:szCs w:val="20"/>
              </w:rPr>
            </w:pPr>
          </w:p>
          <w:p w14:paraId="3A3D5F21" w14:textId="77777777" w:rsidR="00BF6F27" w:rsidRDefault="00BF6F27" w:rsidP="00D15C7A">
            <w:pPr>
              <w:jc w:val="center"/>
              <w:rPr>
                <w:rFonts w:ascii="Marianne" w:hAnsi="Marianne"/>
                <w:sz w:val="20"/>
                <w:szCs w:val="20"/>
              </w:rPr>
            </w:pPr>
          </w:p>
          <w:p w14:paraId="7C352DEC" w14:textId="77777777" w:rsidR="00BF6F27" w:rsidRDefault="00BF6F27" w:rsidP="00D15C7A">
            <w:pPr>
              <w:jc w:val="center"/>
              <w:rPr>
                <w:rFonts w:ascii="Marianne" w:hAnsi="Marianne"/>
                <w:sz w:val="20"/>
                <w:szCs w:val="20"/>
              </w:rPr>
            </w:pPr>
          </w:p>
          <w:p w14:paraId="0236E1A2" w14:textId="77777777" w:rsidR="00BF6F27" w:rsidRDefault="00BF6F27" w:rsidP="00D15C7A">
            <w:pPr>
              <w:jc w:val="center"/>
              <w:rPr>
                <w:rFonts w:ascii="Marianne" w:hAnsi="Marianne"/>
                <w:sz w:val="20"/>
                <w:szCs w:val="20"/>
              </w:rPr>
            </w:pPr>
          </w:p>
          <w:p w14:paraId="16227452" w14:textId="77777777" w:rsidR="00BF6F27" w:rsidRDefault="00BF6F27" w:rsidP="00D15C7A">
            <w:pPr>
              <w:jc w:val="center"/>
              <w:rPr>
                <w:rFonts w:ascii="Marianne" w:hAnsi="Marianne"/>
                <w:sz w:val="20"/>
                <w:szCs w:val="20"/>
              </w:rPr>
            </w:pPr>
          </w:p>
          <w:p w14:paraId="06C2EFDC" w14:textId="77777777" w:rsidR="00BF6F27" w:rsidRDefault="00BF6F27" w:rsidP="00D15C7A">
            <w:pPr>
              <w:jc w:val="center"/>
              <w:rPr>
                <w:rFonts w:ascii="Marianne" w:hAnsi="Marianne"/>
                <w:sz w:val="20"/>
                <w:szCs w:val="20"/>
              </w:rPr>
            </w:pPr>
          </w:p>
          <w:p w14:paraId="4D259A42" w14:textId="77777777" w:rsidR="00BF6F27" w:rsidRDefault="00BF6F27" w:rsidP="00D15C7A">
            <w:pPr>
              <w:jc w:val="center"/>
              <w:rPr>
                <w:rFonts w:ascii="Marianne" w:hAnsi="Marianne"/>
                <w:sz w:val="20"/>
                <w:szCs w:val="20"/>
              </w:rPr>
            </w:pPr>
          </w:p>
          <w:p w14:paraId="11410DBC" w14:textId="77777777" w:rsidR="00BF6F27" w:rsidRDefault="00BF6F27" w:rsidP="00D15C7A">
            <w:pPr>
              <w:jc w:val="center"/>
              <w:rPr>
                <w:rFonts w:ascii="Marianne" w:hAnsi="Marianne"/>
                <w:sz w:val="20"/>
                <w:szCs w:val="20"/>
              </w:rPr>
            </w:pPr>
          </w:p>
          <w:p w14:paraId="5008F2C1" w14:textId="77777777" w:rsidR="00BF6F27" w:rsidRDefault="00BF6F27" w:rsidP="00D15C7A">
            <w:pPr>
              <w:jc w:val="center"/>
              <w:rPr>
                <w:rFonts w:ascii="Marianne" w:hAnsi="Marianne"/>
                <w:sz w:val="20"/>
                <w:szCs w:val="20"/>
              </w:rPr>
            </w:pPr>
          </w:p>
          <w:p w14:paraId="2FE3CBEE" w14:textId="77777777" w:rsidR="00BF6F27" w:rsidRDefault="00BF6F27" w:rsidP="00D15C7A">
            <w:pPr>
              <w:jc w:val="center"/>
              <w:rPr>
                <w:rFonts w:ascii="Marianne" w:hAnsi="Marianne"/>
                <w:sz w:val="20"/>
                <w:szCs w:val="20"/>
              </w:rPr>
            </w:pPr>
          </w:p>
          <w:p w14:paraId="68D0A340" w14:textId="77777777" w:rsidR="00BF6F27" w:rsidRDefault="00BF6F27" w:rsidP="00D15C7A">
            <w:pPr>
              <w:jc w:val="center"/>
              <w:rPr>
                <w:rFonts w:ascii="Marianne" w:hAnsi="Marianne"/>
                <w:sz w:val="20"/>
                <w:szCs w:val="20"/>
              </w:rPr>
            </w:pPr>
          </w:p>
          <w:p w14:paraId="3E03A864" w14:textId="77777777" w:rsidR="00BF6F27" w:rsidRDefault="00BF6F27" w:rsidP="00D15C7A">
            <w:pPr>
              <w:jc w:val="center"/>
              <w:rPr>
                <w:rFonts w:ascii="Marianne" w:hAnsi="Marianne"/>
                <w:sz w:val="20"/>
                <w:szCs w:val="20"/>
              </w:rPr>
            </w:pPr>
          </w:p>
          <w:p w14:paraId="50BE5618" w14:textId="77777777" w:rsidR="00BF6F27" w:rsidRDefault="00BF6F27" w:rsidP="00D15C7A">
            <w:pPr>
              <w:jc w:val="center"/>
              <w:rPr>
                <w:rFonts w:ascii="Marianne" w:hAnsi="Marianne"/>
                <w:sz w:val="20"/>
                <w:szCs w:val="20"/>
              </w:rPr>
            </w:pPr>
          </w:p>
          <w:p w14:paraId="798C265D" w14:textId="77777777" w:rsidR="00BF6F27" w:rsidRDefault="00BF6F27" w:rsidP="00D15C7A">
            <w:pPr>
              <w:jc w:val="center"/>
              <w:rPr>
                <w:rFonts w:ascii="Marianne" w:hAnsi="Marianne"/>
                <w:sz w:val="20"/>
                <w:szCs w:val="20"/>
              </w:rPr>
            </w:pPr>
          </w:p>
          <w:p w14:paraId="32F25714" w14:textId="77777777" w:rsidR="00BF6F27" w:rsidRDefault="00BF6F27" w:rsidP="00D15C7A">
            <w:pPr>
              <w:jc w:val="center"/>
              <w:rPr>
                <w:rFonts w:ascii="Marianne" w:hAnsi="Marianne"/>
                <w:sz w:val="20"/>
                <w:szCs w:val="20"/>
              </w:rPr>
            </w:pPr>
          </w:p>
          <w:p w14:paraId="19CCCC8C" w14:textId="77777777" w:rsidR="00BF6F27" w:rsidRDefault="00BF6F27" w:rsidP="00D15C7A">
            <w:pPr>
              <w:jc w:val="center"/>
              <w:rPr>
                <w:rFonts w:ascii="Marianne" w:hAnsi="Marianne"/>
                <w:sz w:val="20"/>
                <w:szCs w:val="20"/>
              </w:rPr>
            </w:pPr>
          </w:p>
          <w:p w14:paraId="22F0449C" w14:textId="77777777" w:rsidR="00BF6F27" w:rsidRDefault="00BF6F27" w:rsidP="00D15C7A">
            <w:pPr>
              <w:jc w:val="center"/>
              <w:rPr>
                <w:rFonts w:ascii="Marianne" w:hAnsi="Marianne"/>
                <w:sz w:val="20"/>
                <w:szCs w:val="20"/>
              </w:rPr>
            </w:pPr>
          </w:p>
          <w:p w14:paraId="78171FCC" w14:textId="77777777" w:rsidR="00BF6F27" w:rsidRDefault="00BF6F27" w:rsidP="00D15C7A">
            <w:pPr>
              <w:jc w:val="center"/>
              <w:rPr>
                <w:rFonts w:ascii="Marianne" w:hAnsi="Marianne"/>
                <w:sz w:val="20"/>
                <w:szCs w:val="20"/>
              </w:rPr>
            </w:pPr>
          </w:p>
          <w:p w14:paraId="22153C64" w14:textId="77777777" w:rsidR="00BF6F27" w:rsidRDefault="00BF6F27" w:rsidP="00D15C7A">
            <w:pPr>
              <w:jc w:val="center"/>
              <w:rPr>
                <w:rFonts w:ascii="Marianne" w:hAnsi="Marianne"/>
                <w:sz w:val="20"/>
                <w:szCs w:val="20"/>
              </w:rPr>
            </w:pPr>
          </w:p>
          <w:p w14:paraId="23BA9907" w14:textId="77777777" w:rsidR="00BF6F27" w:rsidRPr="00E329E8" w:rsidRDefault="00BF6F27" w:rsidP="00D15C7A">
            <w:pPr>
              <w:jc w:val="center"/>
              <w:rPr>
                <w:rFonts w:ascii="Marianne" w:hAnsi="Marianne"/>
                <w:sz w:val="20"/>
                <w:szCs w:val="20"/>
              </w:rPr>
            </w:pPr>
          </w:p>
        </w:tc>
      </w:tr>
      <w:tr w:rsidR="00BF6F27" w14:paraId="14127C2C" w14:textId="77777777" w:rsidTr="00BF6F27">
        <w:tc>
          <w:tcPr>
            <w:tcW w:w="1012" w:type="dxa"/>
            <w:vAlign w:val="center"/>
          </w:tcPr>
          <w:p w14:paraId="749E28F9" w14:textId="70AAADD4" w:rsidR="00BF6F27" w:rsidRPr="00E329E8" w:rsidRDefault="00BF6F27" w:rsidP="00D15C7A">
            <w:pPr>
              <w:jc w:val="center"/>
              <w:rPr>
                <w:rFonts w:ascii="Marianne" w:hAnsi="Marianne"/>
                <w:sz w:val="20"/>
                <w:szCs w:val="20"/>
              </w:rPr>
            </w:pPr>
            <w:bookmarkStart w:id="3" w:name="_Hlk222473502"/>
            <w:r>
              <w:rPr>
                <w:rFonts w:ascii="Marianne" w:hAnsi="Marianne"/>
                <w:sz w:val="20"/>
                <w:szCs w:val="20"/>
              </w:rPr>
              <w:lastRenderedPageBreak/>
              <w:t>B2</w:t>
            </w:r>
          </w:p>
        </w:tc>
        <w:tc>
          <w:tcPr>
            <w:tcW w:w="4067" w:type="dxa"/>
            <w:vAlign w:val="center"/>
          </w:tcPr>
          <w:p w14:paraId="7296C5B3" w14:textId="3D0BE4B0" w:rsidR="00BF6F27" w:rsidRPr="00E329E8" w:rsidRDefault="00BF6F27" w:rsidP="00D15C7A">
            <w:pPr>
              <w:jc w:val="both"/>
              <w:rPr>
                <w:rFonts w:ascii="Marianne" w:hAnsi="Marianne"/>
                <w:sz w:val="20"/>
                <w:szCs w:val="20"/>
              </w:rPr>
            </w:pPr>
            <w:r w:rsidRPr="008E45CE">
              <w:rPr>
                <w:rFonts w:ascii="Marianne" w:hAnsi="Marianne" w:cs="Arial"/>
                <w:b/>
                <w:bCs/>
                <w:i/>
                <w:iCs/>
              </w:rPr>
              <w:t>Réutilisation, réemploi, recyclage</w:t>
            </w:r>
            <w:r w:rsidRPr="008E45CE">
              <w:rPr>
                <w:rFonts w:ascii="Marianne" w:hAnsi="Marianne" w:cs="Arial"/>
                <w:i/>
                <w:iCs/>
              </w:rPr>
              <w:t xml:space="preserve"> : </w:t>
            </w:r>
            <w:r w:rsidRPr="008E45CE">
              <w:rPr>
                <w:rFonts w:ascii="Marianne" w:hAnsi="Marianne" w:cs="Arial"/>
              </w:rPr>
              <w:t>Utilisation raisonnée des conditionnements au titre de ce marché, réutilisation, réemploi, recyclage des pièces et matériaux chaque fois que possible. Réparation prioritaire au remplacement des équipements utilisés</w:t>
            </w:r>
          </w:p>
        </w:tc>
        <w:tc>
          <w:tcPr>
            <w:tcW w:w="1419" w:type="dxa"/>
            <w:tcBorders>
              <w:bottom w:val="single" w:sz="4" w:space="0" w:color="auto"/>
            </w:tcBorders>
            <w:shd w:val="clear" w:color="auto" w:fill="A6A6A6" w:themeFill="background1" w:themeFillShade="A6"/>
          </w:tcPr>
          <w:p w14:paraId="11A920AB" w14:textId="77777777" w:rsidR="00BF6F27" w:rsidRDefault="00BF6F27" w:rsidP="00D15C7A">
            <w:pPr>
              <w:jc w:val="center"/>
              <w:rPr>
                <w:rFonts w:ascii="Marianne" w:hAnsi="Marianne"/>
                <w:sz w:val="20"/>
                <w:szCs w:val="20"/>
              </w:rPr>
            </w:pPr>
          </w:p>
          <w:p w14:paraId="42BDA6E7" w14:textId="77777777" w:rsidR="00BF6F27" w:rsidRDefault="00BF6F27" w:rsidP="00D15C7A">
            <w:pPr>
              <w:jc w:val="center"/>
              <w:rPr>
                <w:rFonts w:ascii="Marianne" w:hAnsi="Marianne"/>
                <w:sz w:val="20"/>
                <w:szCs w:val="20"/>
              </w:rPr>
            </w:pPr>
          </w:p>
          <w:p w14:paraId="48CCF493" w14:textId="77777777" w:rsidR="00BF6F27" w:rsidRDefault="00BF6F27" w:rsidP="00D15C7A">
            <w:pPr>
              <w:jc w:val="center"/>
              <w:rPr>
                <w:rFonts w:ascii="Marianne" w:hAnsi="Marianne"/>
                <w:sz w:val="20"/>
                <w:szCs w:val="20"/>
              </w:rPr>
            </w:pPr>
          </w:p>
          <w:p w14:paraId="29BE9295" w14:textId="77777777" w:rsidR="00BF6F27" w:rsidRDefault="00BF6F27" w:rsidP="00D15C7A">
            <w:pPr>
              <w:jc w:val="center"/>
              <w:rPr>
                <w:rFonts w:ascii="Marianne" w:hAnsi="Marianne"/>
                <w:sz w:val="20"/>
                <w:szCs w:val="20"/>
              </w:rPr>
            </w:pPr>
          </w:p>
          <w:p w14:paraId="148B085B" w14:textId="77777777" w:rsidR="00BF6F27" w:rsidRDefault="00BF6F27" w:rsidP="00D15C7A">
            <w:pPr>
              <w:jc w:val="center"/>
              <w:rPr>
                <w:rFonts w:ascii="Marianne" w:hAnsi="Marianne"/>
                <w:sz w:val="20"/>
                <w:szCs w:val="20"/>
              </w:rPr>
            </w:pPr>
          </w:p>
          <w:p w14:paraId="1DF777DF" w14:textId="77777777" w:rsidR="00BF6F27" w:rsidRDefault="00BF6F27" w:rsidP="00D15C7A">
            <w:pPr>
              <w:jc w:val="center"/>
              <w:rPr>
                <w:rFonts w:ascii="Marianne" w:hAnsi="Marianne"/>
                <w:sz w:val="20"/>
                <w:szCs w:val="20"/>
              </w:rPr>
            </w:pPr>
          </w:p>
          <w:p w14:paraId="57285A52" w14:textId="77777777" w:rsidR="00BF6F27" w:rsidRDefault="00BF6F27" w:rsidP="00D15C7A">
            <w:pPr>
              <w:jc w:val="center"/>
              <w:rPr>
                <w:rFonts w:ascii="Marianne" w:hAnsi="Marianne"/>
                <w:sz w:val="20"/>
                <w:szCs w:val="20"/>
              </w:rPr>
            </w:pPr>
          </w:p>
          <w:p w14:paraId="10B86F36" w14:textId="77777777" w:rsidR="00BF6F27" w:rsidRDefault="00BF6F27" w:rsidP="00D15C7A">
            <w:pPr>
              <w:jc w:val="center"/>
              <w:rPr>
                <w:rFonts w:ascii="Marianne" w:hAnsi="Marianne"/>
                <w:sz w:val="20"/>
                <w:szCs w:val="20"/>
              </w:rPr>
            </w:pPr>
          </w:p>
          <w:p w14:paraId="1D2B5DF0" w14:textId="77777777" w:rsidR="00BF6F27" w:rsidRPr="00E329E8" w:rsidRDefault="00BF6F27" w:rsidP="00D15C7A">
            <w:pPr>
              <w:jc w:val="center"/>
              <w:rPr>
                <w:rFonts w:ascii="Marianne" w:hAnsi="Marianne"/>
                <w:sz w:val="20"/>
                <w:szCs w:val="20"/>
              </w:rPr>
            </w:pPr>
          </w:p>
        </w:tc>
        <w:tc>
          <w:tcPr>
            <w:tcW w:w="8062" w:type="dxa"/>
          </w:tcPr>
          <w:p w14:paraId="23BF880C" w14:textId="77777777" w:rsidR="00BF6F27" w:rsidRDefault="00BF6F27" w:rsidP="00D15C7A">
            <w:pPr>
              <w:jc w:val="center"/>
              <w:rPr>
                <w:rFonts w:ascii="Marianne" w:hAnsi="Marianne"/>
                <w:sz w:val="20"/>
                <w:szCs w:val="20"/>
              </w:rPr>
            </w:pPr>
          </w:p>
          <w:p w14:paraId="05D2EF42" w14:textId="77777777" w:rsidR="00BF6F27" w:rsidRDefault="00BF6F27" w:rsidP="00D15C7A">
            <w:pPr>
              <w:jc w:val="center"/>
              <w:rPr>
                <w:rFonts w:ascii="Marianne" w:hAnsi="Marianne"/>
                <w:sz w:val="20"/>
                <w:szCs w:val="20"/>
              </w:rPr>
            </w:pPr>
          </w:p>
          <w:p w14:paraId="243A481E" w14:textId="77777777" w:rsidR="00BF6F27" w:rsidRDefault="00BF6F27" w:rsidP="00D15C7A">
            <w:pPr>
              <w:jc w:val="center"/>
              <w:rPr>
                <w:rFonts w:ascii="Marianne" w:hAnsi="Marianne"/>
                <w:sz w:val="20"/>
                <w:szCs w:val="20"/>
              </w:rPr>
            </w:pPr>
          </w:p>
          <w:p w14:paraId="2F579F0C" w14:textId="77777777" w:rsidR="00BF6F27" w:rsidRDefault="00BF6F27" w:rsidP="00D15C7A">
            <w:pPr>
              <w:jc w:val="center"/>
              <w:rPr>
                <w:rFonts w:ascii="Marianne" w:hAnsi="Marianne"/>
                <w:sz w:val="20"/>
                <w:szCs w:val="20"/>
              </w:rPr>
            </w:pPr>
          </w:p>
          <w:p w14:paraId="17D52B3D" w14:textId="77777777" w:rsidR="00BF6F27" w:rsidRDefault="00BF6F27" w:rsidP="00D15C7A">
            <w:pPr>
              <w:jc w:val="center"/>
              <w:rPr>
                <w:rFonts w:ascii="Marianne" w:hAnsi="Marianne"/>
                <w:sz w:val="20"/>
                <w:szCs w:val="20"/>
              </w:rPr>
            </w:pPr>
          </w:p>
          <w:p w14:paraId="5DE24874" w14:textId="77777777" w:rsidR="00BF6F27" w:rsidRDefault="00BF6F27" w:rsidP="00D15C7A">
            <w:pPr>
              <w:jc w:val="center"/>
              <w:rPr>
                <w:rFonts w:ascii="Marianne" w:hAnsi="Marianne"/>
                <w:sz w:val="20"/>
                <w:szCs w:val="20"/>
              </w:rPr>
            </w:pPr>
          </w:p>
          <w:p w14:paraId="6FD964D1" w14:textId="77777777" w:rsidR="00BF6F27" w:rsidRDefault="00BF6F27" w:rsidP="00D15C7A">
            <w:pPr>
              <w:jc w:val="center"/>
              <w:rPr>
                <w:rFonts w:ascii="Marianne" w:hAnsi="Marianne"/>
                <w:sz w:val="20"/>
                <w:szCs w:val="20"/>
              </w:rPr>
            </w:pPr>
          </w:p>
          <w:p w14:paraId="7B98C932" w14:textId="77777777" w:rsidR="00BF6F27" w:rsidRDefault="00BF6F27" w:rsidP="00D15C7A">
            <w:pPr>
              <w:jc w:val="center"/>
              <w:rPr>
                <w:rFonts w:ascii="Marianne" w:hAnsi="Marianne"/>
                <w:sz w:val="20"/>
                <w:szCs w:val="20"/>
              </w:rPr>
            </w:pPr>
          </w:p>
          <w:p w14:paraId="4B117098" w14:textId="77777777" w:rsidR="00BF6F27" w:rsidRDefault="00BF6F27" w:rsidP="00D15C7A">
            <w:pPr>
              <w:jc w:val="center"/>
              <w:rPr>
                <w:rFonts w:ascii="Marianne" w:hAnsi="Marianne"/>
                <w:sz w:val="20"/>
                <w:szCs w:val="20"/>
              </w:rPr>
            </w:pPr>
          </w:p>
          <w:p w14:paraId="24527B13" w14:textId="77777777" w:rsidR="00BF6F27" w:rsidRDefault="00BF6F27" w:rsidP="00D15C7A">
            <w:pPr>
              <w:jc w:val="center"/>
              <w:rPr>
                <w:rFonts w:ascii="Marianne" w:hAnsi="Marianne"/>
                <w:sz w:val="20"/>
                <w:szCs w:val="20"/>
              </w:rPr>
            </w:pPr>
          </w:p>
          <w:p w14:paraId="72284FB6" w14:textId="77777777" w:rsidR="00BF6F27" w:rsidRDefault="00BF6F27" w:rsidP="00D15C7A">
            <w:pPr>
              <w:jc w:val="center"/>
              <w:rPr>
                <w:rFonts w:ascii="Marianne" w:hAnsi="Marianne"/>
                <w:sz w:val="20"/>
                <w:szCs w:val="20"/>
              </w:rPr>
            </w:pPr>
          </w:p>
          <w:p w14:paraId="461227D0" w14:textId="77777777" w:rsidR="00BF6F27" w:rsidRDefault="00BF6F27" w:rsidP="00D15C7A">
            <w:pPr>
              <w:jc w:val="center"/>
              <w:rPr>
                <w:rFonts w:ascii="Marianne" w:hAnsi="Marianne"/>
                <w:sz w:val="20"/>
                <w:szCs w:val="20"/>
              </w:rPr>
            </w:pPr>
          </w:p>
          <w:p w14:paraId="09CC2F99" w14:textId="77777777" w:rsidR="00BF6F27" w:rsidRDefault="00BF6F27" w:rsidP="00D15C7A">
            <w:pPr>
              <w:jc w:val="center"/>
              <w:rPr>
                <w:rFonts w:ascii="Marianne" w:hAnsi="Marianne"/>
                <w:sz w:val="20"/>
                <w:szCs w:val="20"/>
              </w:rPr>
            </w:pPr>
          </w:p>
          <w:p w14:paraId="42DECA21" w14:textId="77777777" w:rsidR="00BF6F27" w:rsidRDefault="00BF6F27" w:rsidP="00D15C7A">
            <w:pPr>
              <w:jc w:val="center"/>
              <w:rPr>
                <w:rFonts w:ascii="Marianne" w:hAnsi="Marianne"/>
                <w:sz w:val="20"/>
                <w:szCs w:val="20"/>
              </w:rPr>
            </w:pPr>
          </w:p>
          <w:p w14:paraId="4604F900" w14:textId="77777777" w:rsidR="00BF6F27" w:rsidRDefault="00BF6F27" w:rsidP="00D15C7A">
            <w:pPr>
              <w:jc w:val="center"/>
              <w:rPr>
                <w:rFonts w:ascii="Marianne" w:hAnsi="Marianne"/>
                <w:sz w:val="20"/>
                <w:szCs w:val="20"/>
              </w:rPr>
            </w:pPr>
          </w:p>
          <w:p w14:paraId="4237F1E2" w14:textId="77777777" w:rsidR="00BF6F27" w:rsidRDefault="00BF6F27" w:rsidP="00D15C7A">
            <w:pPr>
              <w:jc w:val="center"/>
              <w:rPr>
                <w:rFonts w:ascii="Marianne" w:hAnsi="Marianne"/>
                <w:sz w:val="20"/>
                <w:szCs w:val="20"/>
              </w:rPr>
            </w:pPr>
          </w:p>
          <w:p w14:paraId="0454E16B" w14:textId="77777777" w:rsidR="00BF6F27" w:rsidRDefault="00BF6F27" w:rsidP="00D15C7A">
            <w:pPr>
              <w:jc w:val="center"/>
              <w:rPr>
                <w:rFonts w:ascii="Marianne" w:hAnsi="Marianne"/>
                <w:sz w:val="20"/>
                <w:szCs w:val="20"/>
              </w:rPr>
            </w:pPr>
          </w:p>
          <w:p w14:paraId="253D3F26" w14:textId="77777777" w:rsidR="00BF6F27" w:rsidRDefault="00BF6F27" w:rsidP="00D15C7A">
            <w:pPr>
              <w:jc w:val="center"/>
              <w:rPr>
                <w:rFonts w:ascii="Marianne" w:hAnsi="Marianne"/>
                <w:sz w:val="20"/>
                <w:szCs w:val="20"/>
              </w:rPr>
            </w:pPr>
          </w:p>
          <w:p w14:paraId="235D6CCF" w14:textId="77777777" w:rsidR="00BF6F27" w:rsidRDefault="00BF6F27" w:rsidP="00D15C7A">
            <w:pPr>
              <w:jc w:val="center"/>
              <w:rPr>
                <w:rFonts w:ascii="Marianne" w:hAnsi="Marianne"/>
                <w:sz w:val="20"/>
                <w:szCs w:val="20"/>
              </w:rPr>
            </w:pPr>
          </w:p>
          <w:p w14:paraId="4D6AA919" w14:textId="77777777" w:rsidR="00BF6F27" w:rsidRDefault="00BF6F27" w:rsidP="00D15C7A">
            <w:pPr>
              <w:jc w:val="center"/>
              <w:rPr>
                <w:rFonts w:ascii="Marianne" w:hAnsi="Marianne"/>
                <w:sz w:val="20"/>
                <w:szCs w:val="20"/>
              </w:rPr>
            </w:pPr>
          </w:p>
          <w:p w14:paraId="06FA4503" w14:textId="77777777" w:rsidR="00BF6F27" w:rsidRDefault="00BF6F27" w:rsidP="00D15C7A">
            <w:pPr>
              <w:jc w:val="center"/>
              <w:rPr>
                <w:rFonts w:ascii="Marianne" w:hAnsi="Marianne"/>
                <w:sz w:val="20"/>
                <w:szCs w:val="20"/>
              </w:rPr>
            </w:pPr>
          </w:p>
          <w:p w14:paraId="1C468FA1" w14:textId="77777777" w:rsidR="00BF6F27" w:rsidRDefault="00BF6F27" w:rsidP="00D15C7A">
            <w:pPr>
              <w:jc w:val="center"/>
              <w:rPr>
                <w:rFonts w:ascii="Marianne" w:hAnsi="Marianne"/>
                <w:sz w:val="20"/>
                <w:szCs w:val="20"/>
              </w:rPr>
            </w:pPr>
          </w:p>
          <w:p w14:paraId="6A148C74" w14:textId="77777777" w:rsidR="00BF6F27" w:rsidRDefault="00BF6F27" w:rsidP="00D15C7A">
            <w:pPr>
              <w:jc w:val="center"/>
              <w:rPr>
                <w:rFonts w:ascii="Marianne" w:hAnsi="Marianne"/>
                <w:sz w:val="20"/>
                <w:szCs w:val="20"/>
              </w:rPr>
            </w:pPr>
          </w:p>
          <w:p w14:paraId="5E59283B" w14:textId="77777777" w:rsidR="00BF6F27" w:rsidRDefault="00BF6F27" w:rsidP="00D15C7A">
            <w:pPr>
              <w:jc w:val="center"/>
              <w:rPr>
                <w:rFonts w:ascii="Marianne" w:hAnsi="Marianne"/>
                <w:sz w:val="20"/>
                <w:szCs w:val="20"/>
              </w:rPr>
            </w:pPr>
          </w:p>
          <w:p w14:paraId="691D4038" w14:textId="77777777" w:rsidR="00BF6F27" w:rsidRDefault="00BF6F27" w:rsidP="00D15C7A">
            <w:pPr>
              <w:jc w:val="center"/>
              <w:rPr>
                <w:rFonts w:ascii="Marianne" w:hAnsi="Marianne"/>
                <w:sz w:val="20"/>
                <w:szCs w:val="20"/>
              </w:rPr>
            </w:pPr>
          </w:p>
          <w:p w14:paraId="7D9D700C" w14:textId="77777777" w:rsidR="00BF6F27" w:rsidRDefault="00BF6F27" w:rsidP="00D15C7A">
            <w:pPr>
              <w:jc w:val="center"/>
              <w:rPr>
                <w:rFonts w:ascii="Marianne" w:hAnsi="Marianne"/>
                <w:sz w:val="20"/>
                <w:szCs w:val="20"/>
              </w:rPr>
            </w:pPr>
          </w:p>
          <w:p w14:paraId="0D653A15" w14:textId="77777777" w:rsidR="00BF6F27" w:rsidRDefault="00BF6F27" w:rsidP="00D15C7A">
            <w:pPr>
              <w:jc w:val="center"/>
              <w:rPr>
                <w:rFonts w:ascii="Marianne" w:hAnsi="Marianne"/>
                <w:sz w:val="20"/>
                <w:szCs w:val="20"/>
              </w:rPr>
            </w:pPr>
          </w:p>
          <w:p w14:paraId="4F5B27BB" w14:textId="77777777" w:rsidR="00BF6F27" w:rsidRDefault="00BF6F27" w:rsidP="00D15C7A">
            <w:pPr>
              <w:jc w:val="center"/>
              <w:rPr>
                <w:rFonts w:ascii="Marianne" w:hAnsi="Marianne"/>
                <w:sz w:val="20"/>
                <w:szCs w:val="20"/>
              </w:rPr>
            </w:pPr>
          </w:p>
          <w:p w14:paraId="5EDB09C4" w14:textId="77777777" w:rsidR="00BF6F27" w:rsidRPr="00E329E8" w:rsidRDefault="00BF6F27" w:rsidP="00D15C7A">
            <w:pPr>
              <w:jc w:val="center"/>
              <w:rPr>
                <w:rFonts w:ascii="Marianne" w:hAnsi="Marianne"/>
                <w:sz w:val="20"/>
                <w:szCs w:val="20"/>
              </w:rPr>
            </w:pPr>
          </w:p>
        </w:tc>
      </w:tr>
      <w:tr w:rsidR="00BF6F27" w14:paraId="5D18AE5C" w14:textId="77777777" w:rsidTr="00BF6F27">
        <w:tc>
          <w:tcPr>
            <w:tcW w:w="1012" w:type="dxa"/>
            <w:vAlign w:val="center"/>
          </w:tcPr>
          <w:p w14:paraId="595DBBBD" w14:textId="3570E35D" w:rsidR="00BF6F27" w:rsidRPr="00E329E8" w:rsidRDefault="00BF6F27" w:rsidP="00D15C7A">
            <w:pPr>
              <w:jc w:val="center"/>
              <w:rPr>
                <w:rFonts w:ascii="Marianne" w:hAnsi="Marianne"/>
                <w:sz w:val="20"/>
                <w:szCs w:val="20"/>
              </w:rPr>
            </w:pPr>
            <w:bookmarkStart w:id="4" w:name="_Hlk222473786"/>
            <w:bookmarkEnd w:id="3"/>
            <w:r>
              <w:rPr>
                <w:rFonts w:ascii="Marianne" w:hAnsi="Marianne"/>
                <w:sz w:val="20"/>
                <w:szCs w:val="20"/>
              </w:rPr>
              <w:lastRenderedPageBreak/>
              <w:t>B3</w:t>
            </w:r>
          </w:p>
        </w:tc>
        <w:tc>
          <w:tcPr>
            <w:tcW w:w="4067" w:type="dxa"/>
            <w:vAlign w:val="center"/>
          </w:tcPr>
          <w:p w14:paraId="7BF82A8E" w14:textId="00156837" w:rsidR="00BF6F27" w:rsidRPr="00E329E8" w:rsidRDefault="00BF6F27" w:rsidP="00D15C7A">
            <w:pPr>
              <w:jc w:val="both"/>
              <w:rPr>
                <w:rFonts w:ascii="Marianne" w:hAnsi="Marianne"/>
                <w:sz w:val="20"/>
                <w:szCs w:val="20"/>
              </w:rPr>
            </w:pPr>
            <w:r w:rsidRPr="008E7075">
              <w:rPr>
                <w:rFonts w:ascii="Marianne" w:hAnsi="Marianne" w:cs="Arial"/>
                <w:bCs/>
                <w:color w:val="000000"/>
              </w:rPr>
              <w:t>Politique de réduction des émissions de gaz à effets de serre (flotte de transport, ...)</w:t>
            </w:r>
          </w:p>
        </w:tc>
        <w:tc>
          <w:tcPr>
            <w:tcW w:w="1419" w:type="dxa"/>
            <w:tcBorders>
              <w:bottom w:val="single" w:sz="4" w:space="0" w:color="auto"/>
            </w:tcBorders>
            <w:shd w:val="clear" w:color="auto" w:fill="A6A6A6" w:themeFill="background1" w:themeFillShade="A6"/>
          </w:tcPr>
          <w:p w14:paraId="7A85952D" w14:textId="77777777" w:rsidR="00BF6F27" w:rsidRPr="00E329E8" w:rsidRDefault="00BF6F27" w:rsidP="00D15C7A">
            <w:pPr>
              <w:jc w:val="center"/>
              <w:rPr>
                <w:rFonts w:ascii="Marianne" w:hAnsi="Marianne"/>
                <w:sz w:val="20"/>
                <w:szCs w:val="20"/>
              </w:rPr>
            </w:pPr>
          </w:p>
        </w:tc>
        <w:tc>
          <w:tcPr>
            <w:tcW w:w="8062" w:type="dxa"/>
          </w:tcPr>
          <w:p w14:paraId="71B8C878" w14:textId="77777777" w:rsidR="00BF6F27" w:rsidRDefault="00BF6F27" w:rsidP="00D15C7A">
            <w:pPr>
              <w:jc w:val="center"/>
              <w:rPr>
                <w:rFonts w:ascii="Marianne" w:hAnsi="Marianne"/>
                <w:sz w:val="20"/>
                <w:szCs w:val="20"/>
              </w:rPr>
            </w:pPr>
          </w:p>
          <w:p w14:paraId="58EF9DCD" w14:textId="77777777" w:rsidR="00BF6F27" w:rsidRDefault="00BF6F27" w:rsidP="00D15C7A">
            <w:pPr>
              <w:jc w:val="center"/>
              <w:rPr>
                <w:rFonts w:ascii="Marianne" w:hAnsi="Marianne"/>
                <w:sz w:val="20"/>
                <w:szCs w:val="20"/>
              </w:rPr>
            </w:pPr>
          </w:p>
          <w:p w14:paraId="7B85A533" w14:textId="77777777" w:rsidR="00BF6F27" w:rsidRDefault="00BF6F27" w:rsidP="00D15C7A">
            <w:pPr>
              <w:jc w:val="center"/>
              <w:rPr>
                <w:rFonts w:ascii="Marianne" w:hAnsi="Marianne"/>
                <w:sz w:val="20"/>
                <w:szCs w:val="20"/>
              </w:rPr>
            </w:pPr>
          </w:p>
          <w:p w14:paraId="511F8CAA" w14:textId="77777777" w:rsidR="00BF6F27" w:rsidRDefault="00BF6F27" w:rsidP="00D15C7A">
            <w:pPr>
              <w:jc w:val="center"/>
              <w:rPr>
                <w:rFonts w:ascii="Marianne" w:hAnsi="Marianne"/>
                <w:sz w:val="20"/>
                <w:szCs w:val="20"/>
              </w:rPr>
            </w:pPr>
          </w:p>
          <w:p w14:paraId="22CBFB35" w14:textId="77777777" w:rsidR="00BF6F27" w:rsidRDefault="00BF6F27" w:rsidP="00D15C7A">
            <w:pPr>
              <w:jc w:val="center"/>
              <w:rPr>
                <w:rFonts w:ascii="Marianne" w:hAnsi="Marianne"/>
                <w:sz w:val="20"/>
                <w:szCs w:val="20"/>
              </w:rPr>
            </w:pPr>
          </w:p>
          <w:p w14:paraId="7535BEE2" w14:textId="77777777" w:rsidR="00BF6F27" w:rsidRDefault="00BF6F27" w:rsidP="00D15C7A">
            <w:pPr>
              <w:jc w:val="center"/>
              <w:rPr>
                <w:rFonts w:ascii="Marianne" w:hAnsi="Marianne"/>
                <w:sz w:val="20"/>
                <w:szCs w:val="20"/>
              </w:rPr>
            </w:pPr>
          </w:p>
          <w:p w14:paraId="60D26D3D" w14:textId="77777777" w:rsidR="00BF6F27" w:rsidRDefault="00BF6F27" w:rsidP="00D15C7A">
            <w:pPr>
              <w:jc w:val="center"/>
              <w:rPr>
                <w:rFonts w:ascii="Marianne" w:hAnsi="Marianne"/>
                <w:sz w:val="20"/>
                <w:szCs w:val="20"/>
              </w:rPr>
            </w:pPr>
          </w:p>
          <w:p w14:paraId="6A433797" w14:textId="77777777" w:rsidR="00BF6F27" w:rsidRDefault="00BF6F27" w:rsidP="00D15C7A">
            <w:pPr>
              <w:jc w:val="center"/>
              <w:rPr>
                <w:rFonts w:ascii="Marianne" w:hAnsi="Marianne"/>
                <w:sz w:val="20"/>
                <w:szCs w:val="20"/>
              </w:rPr>
            </w:pPr>
          </w:p>
          <w:p w14:paraId="55483FA6" w14:textId="77777777" w:rsidR="00BF6F27" w:rsidRDefault="00BF6F27" w:rsidP="00D15C7A">
            <w:pPr>
              <w:jc w:val="center"/>
              <w:rPr>
                <w:rFonts w:ascii="Marianne" w:hAnsi="Marianne"/>
                <w:sz w:val="20"/>
                <w:szCs w:val="20"/>
              </w:rPr>
            </w:pPr>
          </w:p>
          <w:p w14:paraId="627959C1" w14:textId="77777777" w:rsidR="00BF6F27" w:rsidRDefault="00BF6F27" w:rsidP="00D15C7A">
            <w:pPr>
              <w:jc w:val="center"/>
              <w:rPr>
                <w:rFonts w:ascii="Marianne" w:hAnsi="Marianne"/>
                <w:sz w:val="20"/>
                <w:szCs w:val="20"/>
              </w:rPr>
            </w:pPr>
          </w:p>
          <w:p w14:paraId="7C69AADE" w14:textId="77777777" w:rsidR="00BF6F27" w:rsidRDefault="00BF6F27" w:rsidP="00D15C7A">
            <w:pPr>
              <w:jc w:val="center"/>
              <w:rPr>
                <w:rFonts w:ascii="Marianne" w:hAnsi="Marianne"/>
                <w:sz w:val="20"/>
                <w:szCs w:val="20"/>
              </w:rPr>
            </w:pPr>
          </w:p>
          <w:p w14:paraId="61644151" w14:textId="77777777" w:rsidR="00BF6F27" w:rsidRDefault="00BF6F27" w:rsidP="00D15C7A">
            <w:pPr>
              <w:jc w:val="center"/>
              <w:rPr>
                <w:rFonts w:ascii="Marianne" w:hAnsi="Marianne"/>
                <w:sz w:val="20"/>
                <w:szCs w:val="20"/>
              </w:rPr>
            </w:pPr>
          </w:p>
          <w:p w14:paraId="2521E0B8" w14:textId="77777777" w:rsidR="00BF6F27" w:rsidRDefault="00BF6F27" w:rsidP="00D15C7A">
            <w:pPr>
              <w:jc w:val="center"/>
              <w:rPr>
                <w:rFonts w:ascii="Marianne" w:hAnsi="Marianne"/>
                <w:sz w:val="20"/>
                <w:szCs w:val="20"/>
              </w:rPr>
            </w:pPr>
          </w:p>
          <w:p w14:paraId="40E2FDC0" w14:textId="77777777" w:rsidR="00BF6F27" w:rsidRDefault="00BF6F27" w:rsidP="00D15C7A">
            <w:pPr>
              <w:jc w:val="center"/>
              <w:rPr>
                <w:rFonts w:ascii="Marianne" w:hAnsi="Marianne"/>
                <w:sz w:val="20"/>
                <w:szCs w:val="20"/>
              </w:rPr>
            </w:pPr>
          </w:p>
          <w:p w14:paraId="6F066FBC" w14:textId="77777777" w:rsidR="00BF6F27" w:rsidRDefault="00BF6F27" w:rsidP="00D15C7A">
            <w:pPr>
              <w:jc w:val="center"/>
              <w:rPr>
                <w:rFonts w:ascii="Marianne" w:hAnsi="Marianne"/>
                <w:sz w:val="20"/>
                <w:szCs w:val="20"/>
              </w:rPr>
            </w:pPr>
          </w:p>
          <w:p w14:paraId="50587D5F" w14:textId="77777777" w:rsidR="00BF6F27" w:rsidRDefault="00BF6F27" w:rsidP="00D15C7A">
            <w:pPr>
              <w:jc w:val="center"/>
              <w:rPr>
                <w:rFonts w:ascii="Marianne" w:hAnsi="Marianne"/>
                <w:sz w:val="20"/>
                <w:szCs w:val="20"/>
              </w:rPr>
            </w:pPr>
          </w:p>
          <w:p w14:paraId="2537DA09" w14:textId="77777777" w:rsidR="00BF6F27" w:rsidRDefault="00BF6F27" w:rsidP="00D15C7A">
            <w:pPr>
              <w:jc w:val="center"/>
              <w:rPr>
                <w:rFonts w:ascii="Marianne" w:hAnsi="Marianne"/>
                <w:sz w:val="20"/>
                <w:szCs w:val="20"/>
              </w:rPr>
            </w:pPr>
          </w:p>
          <w:p w14:paraId="20EBEAA5" w14:textId="77777777" w:rsidR="00BF6F27" w:rsidRDefault="00BF6F27" w:rsidP="00D15C7A">
            <w:pPr>
              <w:jc w:val="center"/>
              <w:rPr>
                <w:rFonts w:ascii="Marianne" w:hAnsi="Marianne"/>
                <w:sz w:val="20"/>
                <w:szCs w:val="20"/>
              </w:rPr>
            </w:pPr>
          </w:p>
          <w:p w14:paraId="24C2C0CC" w14:textId="77777777" w:rsidR="00BF6F27" w:rsidRDefault="00BF6F27" w:rsidP="00D15C7A">
            <w:pPr>
              <w:jc w:val="center"/>
              <w:rPr>
                <w:rFonts w:ascii="Marianne" w:hAnsi="Marianne"/>
                <w:sz w:val="20"/>
                <w:szCs w:val="20"/>
              </w:rPr>
            </w:pPr>
          </w:p>
          <w:p w14:paraId="4F7966D9" w14:textId="77777777" w:rsidR="00BF6F27" w:rsidRDefault="00BF6F27" w:rsidP="00D15C7A">
            <w:pPr>
              <w:jc w:val="center"/>
              <w:rPr>
                <w:rFonts w:ascii="Marianne" w:hAnsi="Marianne"/>
                <w:sz w:val="20"/>
                <w:szCs w:val="20"/>
              </w:rPr>
            </w:pPr>
          </w:p>
          <w:p w14:paraId="56771CB1" w14:textId="77777777" w:rsidR="00BF6F27" w:rsidRDefault="00BF6F27" w:rsidP="00D15C7A">
            <w:pPr>
              <w:jc w:val="center"/>
              <w:rPr>
                <w:rFonts w:ascii="Marianne" w:hAnsi="Marianne"/>
                <w:sz w:val="20"/>
                <w:szCs w:val="20"/>
              </w:rPr>
            </w:pPr>
          </w:p>
          <w:p w14:paraId="08440D95" w14:textId="77777777" w:rsidR="00BF6F27" w:rsidRDefault="00BF6F27" w:rsidP="00D15C7A">
            <w:pPr>
              <w:jc w:val="center"/>
              <w:rPr>
                <w:rFonts w:ascii="Marianne" w:hAnsi="Marianne"/>
                <w:sz w:val="20"/>
                <w:szCs w:val="20"/>
              </w:rPr>
            </w:pPr>
          </w:p>
          <w:p w14:paraId="1628A06B" w14:textId="77777777" w:rsidR="00BF6F27" w:rsidRDefault="00BF6F27" w:rsidP="00D15C7A">
            <w:pPr>
              <w:jc w:val="center"/>
              <w:rPr>
                <w:rFonts w:ascii="Marianne" w:hAnsi="Marianne"/>
                <w:sz w:val="20"/>
                <w:szCs w:val="20"/>
              </w:rPr>
            </w:pPr>
          </w:p>
          <w:p w14:paraId="7C3E9696" w14:textId="77777777" w:rsidR="00BF6F27" w:rsidRDefault="00BF6F27" w:rsidP="00D15C7A">
            <w:pPr>
              <w:jc w:val="center"/>
              <w:rPr>
                <w:rFonts w:ascii="Marianne" w:hAnsi="Marianne"/>
                <w:sz w:val="20"/>
                <w:szCs w:val="20"/>
              </w:rPr>
            </w:pPr>
          </w:p>
          <w:p w14:paraId="67D1CD5B" w14:textId="77777777" w:rsidR="00BF6F27" w:rsidRDefault="00BF6F27" w:rsidP="00D15C7A">
            <w:pPr>
              <w:jc w:val="center"/>
              <w:rPr>
                <w:rFonts w:ascii="Marianne" w:hAnsi="Marianne"/>
                <w:sz w:val="20"/>
                <w:szCs w:val="20"/>
              </w:rPr>
            </w:pPr>
          </w:p>
          <w:p w14:paraId="41067F29" w14:textId="77777777" w:rsidR="00BF6F27" w:rsidRDefault="00BF6F27" w:rsidP="00D15C7A">
            <w:pPr>
              <w:jc w:val="center"/>
              <w:rPr>
                <w:rFonts w:ascii="Marianne" w:hAnsi="Marianne"/>
                <w:sz w:val="20"/>
                <w:szCs w:val="20"/>
              </w:rPr>
            </w:pPr>
          </w:p>
          <w:p w14:paraId="5EE1EC7C" w14:textId="77777777" w:rsidR="00BF6F27" w:rsidRDefault="00BF6F27" w:rsidP="00D15C7A">
            <w:pPr>
              <w:jc w:val="center"/>
              <w:rPr>
                <w:rFonts w:ascii="Marianne" w:hAnsi="Marianne"/>
                <w:sz w:val="20"/>
                <w:szCs w:val="20"/>
              </w:rPr>
            </w:pPr>
          </w:p>
          <w:p w14:paraId="7E4CDAFA" w14:textId="77777777" w:rsidR="00BF6F27" w:rsidRDefault="00BF6F27" w:rsidP="00D15C7A">
            <w:pPr>
              <w:jc w:val="center"/>
              <w:rPr>
                <w:rFonts w:ascii="Marianne" w:hAnsi="Marianne"/>
                <w:sz w:val="20"/>
                <w:szCs w:val="20"/>
              </w:rPr>
            </w:pPr>
          </w:p>
          <w:p w14:paraId="0670D861" w14:textId="77777777" w:rsidR="00BF6F27" w:rsidRDefault="00BF6F27" w:rsidP="00D15C7A">
            <w:pPr>
              <w:jc w:val="center"/>
              <w:rPr>
                <w:rFonts w:ascii="Marianne" w:hAnsi="Marianne"/>
                <w:sz w:val="20"/>
                <w:szCs w:val="20"/>
              </w:rPr>
            </w:pPr>
          </w:p>
          <w:p w14:paraId="2EB47C7E" w14:textId="77777777" w:rsidR="00BF6F27" w:rsidRPr="00E329E8" w:rsidRDefault="00BF6F27" w:rsidP="00D15C7A">
            <w:pPr>
              <w:jc w:val="center"/>
              <w:rPr>
                <w:rFonts w:ascii="Marianne" w:hAnsi="Marianne"/>
                <w:sz w:val="20"/>
                <w:szCs w:val="20"/>
              </w:rPr>
            </w:pPr>
          </w:p>
        </w:tc>
      </w:tr>
      <w:tr w:rsidR="00BF6F27" w14:paraId="7419367D" w14:textId="77777777" w:rsidTr="00BF6F27">
        <w:tc>
          <w:tcPr>
            <w:tcW w:w="1012" w:type="dxa"/>
            <w:vAlign w:val="center"/>
          </w:tcPr>
          <w:p w14:paraId="3BD49DBD" w14:textId="423A1F1F" w:rsidR="00BF6F27" w:rsidRPr="00E329E8" w:rsidRDefault="00BF6F27" w:rsidP="00D15C7A">
            <w:pPr>
              <w:jc w:val="center"/>
              <w:rPr>
                <w:rFonts w:ascii="Marianne" w:hAnsi="Marianne"/>
                <w:sz w:val="20"/>
                <w:szCs w:val="20"/>
              </w:rPr>
            </w:pPr>
            <w:bookmarkStart w:id="5" w:name="_Hlk222474796"/>
            <w:bookmarkEnd w:id="4"/>
            <w:r>
              <w:rPr>
                <w:rFonts w:ascii="Marianne" w:hAnsi="Marianne"/>
                <w:sz w:val="20"/>
                <w:szCs w:val="20"/>
              </w:rPr>
              <w:lastRenderedPageBreak/>
              <w:t>B4</w:t>
            </w:r>
          </w:p>
        </w:tc>
        <w:tc>
          <w:tcPr>
            <w:tcW w:w="4067" w:type="dxa"/>
            <w:vAlign w:val="center"/>
          </w:tcPr>
          <w:p w14:paraId="66B4351F" w14:textId="2C25F6C9" w:rsidR="00BF6F27" w:rsidRPr="00E329E8" w:rsidRDefault="00BF6F27" w:rsidP="00D15C7A">
            <w:pPr>
              <w:jc w:val="both"/>
              <w:rPr>
                <w:rFonts w:ascii="Marianne" w:hAnsi="Marianne"/>
                <w:sz w:val="20"/>
                <w:szCs w:val="20"/>
              </w:rPr>
            </w:pPr>
            <w:r w:rsidRPr="008E7075">
              <w:rPr>
                <w:rFonts w:ascii="Marianne" w:hAnsi="Marianne" w:cs="Arial"/>
              </w:rPr>
              <w:t>Démarche RSE mise en place sur ce marché</w:t>
            </w:r>
          </w:p>
        </w:tc>
        <w:tc>
          <w:tcPr>
            <w:tcW w:w="1419" w:type="dxa"/>
            <w:shd w:val="clear" w:color="auto" w:fill="A6A6A6" w:themeFill="background1" w:themeFillShade="A6"/>
          </w:tcPr>
          <w:p w14:paraId="2A66E1D2" w14:textId="77777777" w:rsidR="00BF6F27" w:rsidRPr="00E329E8" w:rsidRDefault="00BF6F27" w:rsidP="00D15C7A">
            <w:pPr>
              <w:jc w:val="center"/>
              <w:rPr>
                <w:rFonts w:ascii="Marianne" w:hAnsi="Marianne"/>
                <w:sz w:val="20"/>
                <w:szCs w:val="20"/>
              </w:rPr>
            </w:pPr>
          </w:p>
        </w:tc>
        <w:tc>
          <w:tcPr>
            <w:tcW w:w="8062" w:type="dxa"/>
          </w:tcPr>
          <w:p w14:paraId="47F1FCEC" w14:textId="77777777" w:rsidR="00BF6F27" w:rsidRDefault="00BF6F27" w:rsidP="00D15C7A">
            <w:pPr>
              <w:jc w:val="center"/>
              <w:rPr>
                <w:rFonts w:ascii="Marianne" w:hAnsi="Marianne"/>
                <w:sz w:val="20"/>
                <w:szCs w:val="20"/>
              </w:rPr>
            </w:pPr>
          </w:p>
          <w:p w14:paraId="2980B617" w14:textId="77777777" w:rsidR="00BF6F27" w:rsidRDefault="00BF6F27" w:rsidP="00D15C7A">
            <w:pPr>
              <w:jc w:val="center"/>
              <w:rPr>
                <w:rFonts w:ascii="Marianne" w:hAnsi="Marianne"/>
                <w:sz w:val="20"/>
                <w:szCs w:val="20"/>
              </w:rPr>
            </w:pPr>
          </w:p>
          <w:p w14:paraId="0612A285" w14:textId="77777777" w:rsidR="00BF6F27" w:rsidRDefault="00BF6F27" w:rsidP="00D15C7A">
            <w:pPr>
              <w:jc w:val="center"/>
              <w:rPr>
                <w:rFonts w:ascii="Marianne" w:hAnsi="Marianne"/>
                <w:sz w:val="20"/>
                <w:szCs w:val="20"/>
              </w:rPr>
            </w:pPr>
          </w:p>
          <w:p w14:paraId="13F184A3" w14:textId="77777777" w:rsidR="00BF6F27" w:rsidRDefault="00BF6F27" w:rsidP="00D15C7A">
            <w:pPr>
              <w:jc w:val="center"/>
              <w:rPr>
                <w:rFonts w:ascii="Marianne" w:hAnsi="Marianne"/>
                <w:sz w:val="20"/>
                <w:szCs w:val="20"/>
              </w:rPr>
            </w:pPr>
          </w:p>
          <w:p w14:paraId="337A1D29" w14:textId="77777777" w:rsidR="00BF6F27" w:rsidRDefault="00BF6F27" w:rsidP="00D15C7A">
            <w:pPr>
              <w:jc w:val="center"/>
              <w:rPr>
                <w:rFonts w:ascii="Marianne" w:hAnsi="Marianne"/>
                <w:sz w:val="20"/>
                <w:szCs w:val="20"/>
              </w:rPr>
            </w:pPr>
          </w:p>
          <w:p w14:paraId="5924C88A" w14:textId="77777777" w:rsidR="00BF6F27" w:rsidRDefault="00BF6F27" w:rsidP="00D15C7A">
            <w:pPr>
              <w:jc w:val="center"/>
              <w:rPr>
                <w:rFonts w:ascii="Marianne" w:hAnsi="Marianne"/>
                <w:sz w:val="20"/>
                <w:szCs w:val="20"/>
              </w:rPr>
            </w:pPr>
          </w:p>
          <w:p w14:paraId="6E4BF63D" w14:textId="77777777" w:rsidR="00BF6F27" w:rsidRDefault="00BF6F27" w:rsidP="00D15C7A">
            <w:pPr>
              <w:jc w:val="center"/>
              <w:rPr>
                <w:rFonts w:ascii="Marianne" w:hAnsi="Marianne"/>
                <w:sz w:val="20"/>
                <w:szCs w:val="20"/>
              </w:rPr>
            </w:pPr>
          </w:p>
          <w:p w14:paraId="70B4FE80" w14:textId="77777777" w:rsidR="00BF6F27" w:rsidRDefault="00BF6F27" w:rsidP="00D15C7A">
            <w:pPr>
              <w:jc w:val="center"/>
              <w:rPr>
                <w:rFonts w:ascii="Marianne" w:hAnsi="Marianne"/>
                <w:sz w:val="20"/>
                <w:szCs w:val="20"/>
              </w:rPr>
            </w:pPr>
          </w:p>
          <w:p w14:paraId="5CE36869" w14:textId="77777777" w:rsidR="00BF6F27" w:rsidRDefault="00BF6F27" w:rsidP="00D15C7A">
            <w:pPr>
              <w:jc w:val="center"/>
              <w:rPr>
                <w:rFonts w:ascii="Marianne" w:hAnsi="Marianne"/>
                <w:sz w:val="20"/>
                <w:szCs w:val="20"/>
              </w:rPr>
            </w:pPr>
          </w:p>
          <w:p w14:paraId="2062D78D" w14:textId="77777777" w:rsidR="00BF6F27" w:rsidRDefault="00BF6F27" w:rsidP="00D15C7A">
            <w:pPr>
              <w:jc w:val="center"/>
              <w:rPr>
                <w:rFonts w:ascii="Marianne" w:hAnsi="Marianne"/>
                <w:sz w:val="20"/>
                <w:szCs w:val="20"/>
              </w:rPr>
            </w:pPr>
          </w:p>
          <w:p w14:paraId="503E9E26" w14:textId="77777777" w:rsidR="00BF6F27" w:rsidRDefault="00BF6F27" w:rsidP="00D15C7A">
            <w:pPr>
              <w:jc w:val="center"/>
              <w:rPr>
                <w:rFonts w:ascii="Marianne" w:hAnsi="Marianne"/>
                <w:sz w:val="20"/>
                <w:szCs w:val="20"/>
              </w:rPr>
            </w:pPr>
          </w:p>
          <w:p w14:paraId="50652C54" w14:textId="77777777" w:rsidR="00BF6F27" w:rsidRDefault="00BF6F27" w:rsidP="00D15C7A">
            <w:pPr>
              <w:jc w:val="center"/>
              <w:rPr>
                <w:rFonts w:ascii="Marianne" w:hAnsi="Marianne"/>
                <w:sz w:val="20"/>
                <w:szCs w:val="20"/>
              </w:rPr>
            </w:pPr>
          </w:p>
          <w:p w14:paraId="5DA49F16" w14:textId="77777777" w:rsidR="00BF6F27" w:rsidRDefault="00BF6F27" w:rsidP="00D15C7A">
            <w:pPr>
              <w:jc w:val="center"/>
              <w:rPr>
                <w:rFonts w:ascii="Marianne" w:hAnsi="Marianne"/>
                <w:sz w:val="20"/>
                <w:szCs w:val="20"/>
              </w:rPr>
            </w:pPr>
          </w:p>
          <w:p w14:paraId="05AAAAE0" w14:textId="77777777" w:rsidR="00BF6F27" w:rsidRDefault="00BF6F27" w:rsidP="00D15C7A">
            <w:pPr>
              <w:jc w:val="center"/>
              <w:rPr>
                <w:rFonts w:ascii="Marianne" w:hAnsi="Marianne"/>
                <w:sz w:val="20"/>
                <w:szCs w:val="20"/>
              </w:rPr>
            </w:pPr>
          </w:p>
          <w:p w14:paraId="209016A3" w14:textId="77777777" w:rsidR="00BF6F27" w:rsidRDefault="00BF6F27" w:rsidP="00D15C7A">
            <w:pPr>
              <w:jc w:val="center"/>
              <w:rPr>
                <w:rFonts w:ascii="Marianne" w:hAnsi="Marianne"/>
                <w:sz w:val="20"/>
                <w:szCs w:val="20"/>
              </w:rPr>
            </w:pPr>
          </w:p>
          <w:p w14:paraId="5A2A0B47" w14:textId="77777777" w:rsidR="00BF6F27" w:rsidRDefault="00BF6F27" w:rsidP="00D15C7A">
            <w:pPr>
              <w:jc w:val="center"/>
              <w:rPr>
                <w:rFonts w:ascii="Marianne" w:hAnsi="Marianne"/>
                <w:sz w:val="20"/>
                <w:szCs w:val="20"/>
              </w:rPr>
            </w:pPr>
          </w:p>
          <w:p w14:paraId="78AAEC8A" w14:textId="77777777" w:rsidR="00BF6F27" w:rsidRDefault="00BF6F27" w:rsidP="00D15C7A">
            <w:pPr>
              <w:jc w:val="center"/>
              <w:rPr>
                <w:rFonts w:ascii="Marianne" w:hAnsi="Marianne"/>
                <w:sz w:val="20"/>
                <w:szCs w:val="20"/>
              </w:rPr>
            </w:pPr>
          </w:p>
          <w:p w14:paraId="7693CE44" w14:textId="77777777" w:rsidR="00BF6F27" w:rsidRDefault="00BF6F27" w:rsidP="00D15C7A">
            <w:pPr>
              <w:jc w:val="center"/>
              <w:rPr>
                <w:rFonts w:ascii="Marianne" w:hAnsi="Marianne"/>
                <w:sz w:val="20"/>
                <w:szCs w:val="20"/>
              </w:rPr>
            </w:pPr>
          </w:p>
          <w:p w14:paraId="4C0784D2" w14:textId="77777777" w:rsidR="00BF6F27" w:rsidRDefault="00BF6F27" w:rsidP="00D15C7A">
            <w:pPr>
              <w:jc w:val="center"/>
              <w:rPr>
                <w:rFonts w:ascii="Marianne" w:hAnsi="Marianne"/>
                <w:sz w:val="20"/>
                <w:szCs w:val="20"/>
              </w:rPr>
            </w:pPr>
          </w:p>
          <w:p w14:paraId="4BBD2E9D" w14:textId="77777777" w:rsidR="00BF6F27" w:rsidRDefault="00BF6F27" w:rsidP="00D15C7A">
            <w:pPr>
              <w:jc w:val="center"/>
              <w:rPr>
                <w:rFonts w:ascii="Marianne" w:hAnsi="Marianne"/>
                <w:sz w:val="20"/>
                <w:szCs w:val="20"/>
              </w:rPr>
            </w:pPr>
          </w:p>
          <w:p w14:paraId="516F4932" w14:textId="77777777" w:rsidR="00BF6F27" w:rsidRDefault="00BF6F27" w:rsidP="00D15C7A">
            <w:pPr>
              <w:jc w:val="center"/>
              <w:rPr>
                <w:rFonts w:ascii="Marianne" w:hAnsi="Marianne"/>
                <w:sz w:val="20"/>
                <w:szCs w:val="20"/>
              </w:rPr>
            </w:pPr>
          </w:p>
          <w:p w14:paraId="055EF134" w14:textId="77777777" w:rsidR="00BF6F27" w:rsidRDefault="00BF6F27" w:rsidP="00D15C7A">
            <w:pPr>
              <w:jc w:val="center"/>
              <w:rPr>
                <w:rFonts w:ascii="Marianne" w:hAnsi="Marianne"/>
                <w:sz w:val="20"/>
                <w:szCs w:val="20"/>
              </w:rPr>
            </w:pPr>
          </w:p>
          <w:p w14:paraId="1D1D2B47" w14:textId="77777777" w:rsidR="00BF6F27" w:rsidRDefault="00BF6F27" w:rsidP="00D15C7A">
            <w:pPr>
              <w:jc w:val="center"/>
              <w:rPr>
                <w:rFonts w:ascii="Marianne" w:hAnsi="Marianne"/>
                <w:sz w:val="20"/>
                <w:szCs w:val="20"/>
              </w:rPr>
            </w:pPr>
          </w:p>
          <w:p w14:paraId="63BF9FA0" w14:textId="77777777" w:rsidR="00BF6F27" w:rsidRDefault="00BF6F27" w:rsidP="00D15C7A">
            <w:pPr>
              <w:jc w:val="center"/>
              <w:rPr>
                <w:rFonts w:ascii="Marianne" w:hAnsi="Marianne"/>
                <w:sz w:val="20"/>
                <w:szCs w:val="20"/>
              </w:rPr>
            </w:pPr>
          </w:p>
          <w:p w14:paraId="5A31451A" w14:textId="77777777" w:rsidR="00BF6F27" w:rsidRDefault="00BF6F27" w:rsidP="00D15C7A">
            <w:pPr>
              <w:jc w:val="center"/>
              <w:rPr>
                <w:rFonts w:ascii="Marianne" w:hAnsi="Marianne"/>
                <w:sz w:val="20"/>
                <w:szCs w:val="20"/>
              </w:rPr>
            </w:pPr>
          </w:p>
          <w:p w14:paraId="1A26FB2D" w14:textId="77777777" w:rsidR="00BF6F27" w:rsidRDefault="00BF6F27" w:rsidP="00D15C7A">
            <w:pPr>
              <w:jc w:val="center"/>
              <w:rPr>
                <w:rFonts w:ascii="Marianne" w:hAnsi="Marianne"/>
                <w:sz w:val="20"/>
                <w:szCs w:val="20"/>
              </w:rPr>
            </w:pPr>
          </w:p>
          <w:p w14:paraId="6829191E" w14:textId="77777777" w:rsidR="00BF6F27" w:rsidRDefault="00BF6F27" w:rsidP="00D15C7A">
            <w:pPr>
              <w:jc w:val="center"/>
              <w:rPr>
                <w:rFonts w:ascii="Marianne" w:hAnsi="Marianne"/>
                <w:sz w:val="20"/>
                <w:szCs w:val="20"/>
              </w:rPr>
            </w:pPr>
          </w:p>
          <w:p w14:paraId="4BEEE9EF" w14:textId="77777777" w:rsidR="00BF6F27" w:rsidRDefault="00BF6F27" w:rsidP="00D15C7A">
            <w:pPr>
              <w:jc w:val="center"/>
              <w:rPr>
                <w:rFonts w:ascii="Marianne" w:hAnsi="Marianne"/>
                <w:sz w:val="20"/>
                <w:szCs w:val="20"/>
              </w:rPr>
            </w:pPr>
          </w:p>
          <w:p w14:paraId="0BF206B6" w14:textId="77777777" w:rsidR="00BF6F27" w:rsidRDefault="00BF6F27" w:rsidP="00D15C7A">
            <w:pPr>
              <w:jc w:val="center"/>
              <w:rPr>
                <w:rFonts w:ascii="Marianne" w:hAnsi="Marianne"/>
                <w:sz w:val="20"/>
                <w:szCs w:val="20"/>
              </w:rPr>
            </w:pPr>
          </w:p>
          <w:p w14:paraId="6EBD6D5B" w14:textId="77777777" w:rsidR="00BF6F27" w:rsidRPr="00E329E8" w:rsidRDefault="00BF6F27" w:rsidP="00D15C7A">
            <w:pPr>
              <w:jc w:val="center"/>
              <w:rPr>
                <w:rFonts w:ascii="Marianne" w:hAnsi="Marianne"/>
                <w:sz w:val="20"/>
                <w:szCs w:val="20"/>
              </w:rPr>
            </w:pPr>
          </w:p>
        </w:tc>
      </w:tr>
      <w:bookmarkEnd w:id="5"/>
      <w:tr w:rsidR="00D15C7A" w14:paraId="75F3CF11" w14:textId="77777777" w:rsidTr="009A190B">
        <w:trPr>
          <w:trHeight w:val="604"/>
        </w:trPr>
        <w:tc>
          <w:tcPr>
            <w:tcW w:w="14560" w:type="dxa"/>
            <w:gridSpan w:val="4"/>
            <w:shd w:val="clear" w:color="auto" w:fill="FFE599" w:themeFill="accent4" w:themeFillTint="66"/>
            <w:vAlign w:val="center"/>
          </w:tcPr>
          <w:p w14:paraId="22BADE6D" w14:textId="078DE617" w:rsidR="00D15C7A" w:rsidRPr="00434B8F" w:rsidRDefault="00D15C7A" w:rsidP="00D15C7A">
            <w:pPr>
              <w:rPr>
                <w:rFonts w:ascii="Marianne" w:hAnsi="Marianne"/>
                <w:b/>
                <w:sz w:val="24"/>
                <w:szCs w:val="24"/>
              </w:rPr>
            </w:pPr>
            <w:r w:rsidRPr="00434B8F">
              <w:rPr>
                <w:rFonts w:ascii="Marianne" w:hAnsi="Marianne"/>
                <w:b/>
                <w:sz w:val="24"/>
                <w:szCs w:val="24"/>
              </w:rPr>
              <w:lastRenderedPageBreak/>
              <w:t xml:space="preserve">Critère </w:t>
            </w:r>
            <w:r>
              <w:rPr>
                <w:rFonts w:ascii="Marianne" w:hAnsi="Marianne"/>
                <w:b/>
                <w:sz w:val="24"/>
                <w:szCs w:val="24"/>
              </w:rPr>
              <w:t>social</w:t>
            </w:r>
            <w:r w:rsidRPr="00434B8F">
              <w:rPr>
                <w:rFonts w:ascii="Marianne" w:hAnsi="Marianne"/>
                <w:b/>
                <w:sz w:val="24"/>
                <w:szCs w:val="24"/>
              </w:rPr>
              <w:t xml:space="preserve"> : </w:t>
            </w:r>
            <w:r>
              <w:rPr>
                <w:rFonts w:ascii="Marianne" w:hAnsi="Marianne"/>
                <w:b/>
                <w:sz w:val="24"/>
                <w:szCs w:val="24"/>
              </w:rPr>
              <w:t>5 %</w:t>
            </w:r>
            <w:r w:rsidRPr="00434B8F">
              <w:rPr>
                <w:rFonts w:ascii="Marianne" w:hAnsi="Marianne"/>
                <w:b/>
                <w:sz w:val="24"/>
                <w:szCs w:val="24"/>
              </w:rPr>
              <w:t xml:space="preserve"> </w:t>
            </w:r>
          </w:p>
        </w:tc>
      </w:tr>
      <w:tr w:rsidR="00D15C7A" w14:paraId="72CD419B" w14:textId="77777777" w:rsidTr="00434F92">
        <w:tc>
          <w:tcPr>
            <w:tcW w:w="14560" w:type="dxa"/>
            <w:gridSpan w:val="4"/>
            <w:shd w:val="clear" w:color="auto" w:fill="FFE599" w:themeFill="accent4" w:themeFillTint="66"/>
            <w:vAlign w:val="center"/>
          </w:tcPr>
          <w:p w14:paraId="61897EAB" w14:textId="2F8E9E55" w:rsidR="00D15C7A" w:rsidRDefault="00D15C7A" w:rsidP="00D15C7A">
            <w:pPr>
              <w:rPr>
                <w:rFonts w:ascii="Marianne" w:hAnsi="Marianne"/>
                <w:sz w:val="20"/>
                <w:szCs w:val="20"/>
              </w:rPr>
            </w:pPr>
            <w:r>
              <w:rPr>
                <w:rFonts w:ascii="Marianne" w:hAnsi="Marianne"/>
                <w:b/>
                <w:sz w:val="24"/>
                <w:szCs w:val="24"/>
              </w:rPr>
              <w:t>Clause d’insertion professionnelle des néo-diplômés depuis moins de cinq (5) ans</w:t>
            </w:r>
          </w:p>
        </w:tc>
      </w:tr>
      <w:tr w:rsidR="00D15C7A" w14:paraId="09A67BE2" w14:textId="77777777" w:rsidTr="00BF6F27">
        <w:tc>
          <w:tcPr>
            <w:tcW w:w="1012" w:type="dxa"/>
            <w:vAlign w:val="center"/>
          </w:tcPr>
          <w:p w14:paraId="4542A173" w14:textId="7B1FAA6D" w:rsidR="00D15C7A" w:rsidRPr="00E329E8" w:rsidRDefault="00D15C7A" w:rsidP="00D15C7A">
            <w:pPr>
              <w:jc w:val="center"/>
              <w:rPr>
                <w:rFonts w:ascii="Marianne" w:hAnsi="Marianne"/>
                <w:sz w:val="20"/>
                <w:szCs w:val="20"/>
              </w:rPr>
            </w:pPr>
            <w:r>
              <w:rPr>
                <w:rFonts w:ascii="Marianne" w:hAnsi="Marianne"/>
                <w:sz w:val="20"/>
                <w:szCs w:val="20"/>
              </w:rPr>
              <w:t>A</w:t>
            </w:r>
          </w:p>
        </w:tc>
        <w:tc>
          <w:tcPr>
            <w:tcW w:w="4067" w:type="dxa"/>
            <w:vAlign w:val="center"/>
          </w:tcPr>
          <w:p w14:paraId="565B42D5" w14:textId="77777777" w:rsidR="00D15C7A" w:rsidRDefault="00D15C7A" w:rsidP="00D15C7A">
            <w:pPr>
              <w:shd w:val="clear" w:color="auto" w:fill="FFFFFF" w:themeFill="background1"/>
              <w:jc w:val="both"/>
              <w:rPr>
                <w:rFonts w:ascii="Marianne" w:hAnsi="Marianne" w:cstheme="minorHAnsi"/>
                <w:iCs/>
              </w:rPr>
            </w:pPr>
            <w:r w:rsidRPr="00AB3410">
              <w:rPr>
                <w:rFonts w:ascii="Marianne" w:hAnsi="Marianne" w:cstheme="minorHAnsi"/>
                <w:iCs/>
              </w:rPr>
              <w:t xml:space="preserve">Dans le cadre de la condition d’exécution relative à l’insertion qui permette l’accès à l’emploi de personne(s) diplômée(s) dans le domaine de la conservation-restauration depuis moins de cinq (5) ans : </w:t>
            </w:r>
          </w:p>
          <w:p w14:paraId="061FCFC8" w14:textId="77777777" w:rsidR="00D15C7A" w:rsidRPr="00B42BE3" w:rsidRDefault="00D15C7A" w:rsidP="00D15C7A">
            <w:pPr>
              <w:pStyle w:val="Paragraphedeliste"/>
              <w:numPr>
                <w:ilvl w:val="0"/>
                <w:numId w:val="4"/>
              </w:numPr>
              <w:shd w:val="clear" w:color="auto" w:fill="FFFFFF" w:themeFill="background1"/>
              <w:ind w:left="0" w:firstLine="0"/>
              <w:jc w:val="both"/>
              <w:rPr>
                <w:rFonts w:ascii="Marianne" w:hAnsi="Marianne" w:cstheme="minorHAnsi"/>
                <w:iCs/>
                <w:sz w:val="22"/>
                <w:szCs w:val="22"/>
              </w:rPr>
            </w:pPr>
            <w:proofErr w:type="gramStart"/>
            <w:r w:rsidRPr="00B42BE3">
              <w:rPr>
                <w:rFonts w:ascii="Marianne" w:hAnsi="Marianne" w:cstheme="minorHAnsi"/>
                <w:iCs/>
                <w:sz w:val="22"/>
                <w:szCs w:val="22"/>
              </w:rPr>
              <w:t>organisation</w:t>
            </w:r>
            <w:proofErr w:type="gramEnd"/>
            <w:r w:rsidRPr="00B42BE3">
              <w:rPr>
                <w:rFonts w:ascii="Marianne" w:hAnsi="Marianne" w:cstheme="minorHAnsi"/>
                <w:iCs/>
                <w:sz w:val="22"/>
                <w:szCs w:val="22"/>
              </w:rPr>
              <w:t xml:space="preserve"> des prestations sélections du ou des néo-diplômés :</w:t>
            </w:r>
          </w:p>
          <w:p w14:paraId="0D72DC70" w14:textId="77777777" w:rsidR="00D15C7A" w:rsidRPr="00B42BE3" w:rsidRDefault="00D15C7A" w:rsidP="00D15C7A">
            <w:pPr>
              <w:pStyle w:val="Paragraphedeliste"/>
              <w:numPr>
                <w:ilvl w:val="0"/>
                <w:numId w:val="6"/>
              </w:numPr>
              <w:shd w:val="clear" w:color="auto" w:fill="FFFFFF" w:themeFill="background1"/>
              <w:ind w:left="294" w:hanging="284"/>
              <w:jc w:val="both"/>
              <w:rPr>
                <w:rFonts w:ascii="Marianne" w:hAnsi="Marianne" w:cstheme="minorHAnsi"/>
                <w:iCs/>
                <w:sz w:val="22"/>
                <w:szCs w:val="22"/>
              </w:rPr>
            </w:pPr>
            <w:proofErr w:type="gramStart"/>
            <w:r w:rsidRPr="00B42BE3">
              <w:rPr>
                <w:rFonts w:ascii="Marianne" w:hAnsi="Marianne" w:cstheme="minorHAnsi"/>
                <w:iCs/>
                <w:sz w:val="22"/>
                <w:szCs w:val="22"/>
              </w:rPr>
              <w:t>encadrement</w:t>
            </w:r>
            <w:proofErr w:type="gramEnd"/>
            <w:r w:rsidRPr="00B42BE3">
              <w:rPr>
                <w:rFonts w:ascii="Marianne" w:hAnsi="Marianne" w:cstheme="minorHAnsi"/>
                <w:iCs/>
                <w:sz w:val="22"/>
                <w:szCs w:val="22"/>
              </w:rPr>
              <w:t xml:space="preserve"> (nom, prénom, téléphone, mail … du référent)</w:t>
            </w:r>
          </w:p>
          <w:p w14:paraId="0A7F71AF" w14:textId="77777777" w:rsidR="00D15C7A" w:rsidRPr="00B42BE3" w:rsidRDefault="00D15C7A" w:rsidP="00D15C7A">
            <w:pPr>
              <w:pStyle w:val="Paragraphedeliste"/>
              <w:numPr>
                <w:ilvl w:val="0"/>
                <w:numId w:val="6"/>
              </w:numPr>
              <w:shd w:val="clear" w:color="auto" w:fill="FFFFFF" w:themeFill="background1"/>
              <w:ind w:left="294" w:hanging="284"/>
              <w:jc w:val="both"/>
              <w:rPr>
                <w:rFonts w:ascii="Marianne" w:hAnsi="Marianne" w:cstheme="minorHAnsi"/>
                <w:iCs/>
                <w:sz w:val="22"/>
                <w:szCs w:val="22"/>
              </w:rPr>
            </w:pPr>
            <w:proofErr w:type="gramStart"/>
            <w:r w:rsidRPr="00B42BE3">
              <w:rPr>
                <w:rFonts w:ascii="Marianne" w:hAnsi="Marianne" w:cstheme="minorHAnsi"/>
                <w:iCs/>
                <w:sz w:val="22"/>
                <w:szCs w:val="22"/>
              </w:rPr>
              <w:t>pédagogie</w:t>
            </w:r>
            <w:proofErr w:type="gramEnd"/>
            <w:r w:rsidRPr="00B42BE3">
              <w:rPr>
                <w:rFonts w:ascii="Marianne" w:hAnsi="Marianne" w:cstheme="minorHAnsi"/>
                <w:iCs/>
                <w:sz w:val="22"/>
                <w:szCs w:val="22"/>
              </w:rPr>
              <w:t>/encadrement prévu</w:t>
            </w:r>
          </w:p>
          <w:p w14:paraId="5638F481" w14:textId="77777777" w:rsidR="00D15C7A" w:rsidRPr="00B42BE3" w:rsidRDefault="00D15C7A" w:rsidP="00D15C7A">
            <w:pPr>
              <w:pStyle w:val="Paragraphedeliste"/>
              <w:numPr>
                <w:ilvl w:val="0"/>
                <w:numId w:val="6"/>
              </w:numPr>
              <w:shd w:val="clear" w:color="auto" w:fill="FFFFFF" w:themeFill="background1"/>
              <w:ind w:left="294" w:hanging="284"/>
              <w:jc w:val="both"/>
              <w:rPr>
                <w:rFonts w:ascii="Marianne" w:hAnsi="Marianne" w:cstheme="minorHAnsi"/>
                <w:iCs/>
                <w:sz w:val="22"/>
                <w:szCs w:val="22"/>
              </w:rPr>
            </w:pPr>
            <w:proofErr w:type="gramStart"/>
            <w:r w:rsidRPr="00B42BE3">
              <w:rPr>
                <w:rFonts w:ascii="Marianne" w:hAnsi="Marianne" w:cstheme="minorHAnsi"/>
                <w:iCs/>
                <w:sz w:val="22"/>
                <w:szCs w:val="22"/>
              </w:rPr>
              <w:t>prestations</w:t>
            </w:r>
            <w:proofErr w:type="gramEnd"/>
            <w:r w:rsidRPr="00B42BE3">
              <w:rPr>
                <w:rFonts w:ascii="Marianne" w:hAnsi="Marianne" w:cstheme="minorHAnsi"/>
                <w:iCs/>
                <w:sz w:val="22"/>
                <w:szCs w:val="22"/>
              </w:rPr>
              <w:t>/missions confiées</w:t>
            </w:r>
          </w:p>
          <w:p w14:paraId="6208DFF6" w14:textId="77777777" w:rsidR="00D15C7A" w:rsidRPr="00B42BE3" w:rsidRDefault="00D15C7A" w:rsidP="00D15C7A">
            <w:pPr>
              <w:pStyle w:val="Paragraphedeliste"/>
              <w:numPr>
                <w:ilvl w:val="0"/>
                <w:numId w:val="6"/>
              </w:numPr>
              <w:shd w:val="clear" w:color="auto" w:fill="FFFFFF" w:themeFill="background1"/>
              <w:ind w:left="294" w:hanging="284"/>
              <w:jc w:val="both"/>
              <w:rPr>
                <w:rFonts w:ascii="Marianne" w:hAnsi="Marianne" w:cstheme="minorHAnsi"/>
                <w:iCs/>
                <w:sz w:val="22"/>
                <w:szCs w:val="22"/>
              </w:rPr>
            </w:pPr>
            <w:proofErr w:type="gramStart"/>
            <w:r w:rsidRPr="00B42BE3">
              <w:rPr>
                <w:rFonts w:ascii="Marianne" w:hAnsi="Marianne" w:cstheme="minorHAnsi"/>
                <w:iCs/>
                <w:sz w:val="22"/>
                <w:szCs w:val="22"/>
              </w:rPr>
              <w:t>niveau</w:t>
            </w:r>
            <w:proofErr w:type="gramEnd"/>
            <w:r w:rsidRPr="00B42BE3">
              <w:rPr>
                <w:rFonts w:ascii="Marianne" w:hAnsi="Marianne" w:cstheme="minorHAnsi"/>
                <w:iCs/>
                <w:sz w:val="22"/>
                <w:szCs w:val="22"/>
              </w:rPr>
              <w:t xml:space="preserve"> de responsabilité confié et nombre de demi-journées confiées (cf. article 8.2.3 du CCAP). </w:t>
            </w:r>
          </w:p>
          <w:p w14:paraId="28388A73" w14:textId="08DA237E" w:rsidR="00D15C7A" w:rsidRPr="00E329E8" w:rsidRDefault="00D15C7A" w:rsidP="00D15C7A">
            <w:pPr>
              <w:pStyle w:val="Paragraphedeliste"/>
              <w:numPr>
                <w:ilvl w:val="0"/>
                <w:numId w:val="4"/>
              </w:numPr>
              <w:ind w:left="0" w:hanging="17"/>
              <w:jc w:val="both"/>
              <w:rPr>
                <w:rFonts w:ascii="Marianne" w:hAnsi="Marianne"/>
              </w:rPr>
            </w:pPr>
            <w:proofErr w:type="gramStart"/>
            <w:r w:rsidRPr="00B42BE3">
              <w:rPr>
                <w:rFonts w:ascii="Marianne" w:hAnsi="Marianne" w:cstheme="minorHAnsi"/>
                <w:iCs/>
                <w:sz w:val="22"/>
                <w:szCs w:val="22"/>
              </w:rPr>
              <w:t>dans</w:t>
            </w:r>
            <w:proofErr w:type="gramEnd"/>
            <w:r w:rsidRPr="00B42BE3">
              <w:rPr>
                <w:rFonts w:ascii="Marianne" w:hAnsi="Marianne" w:cstheme="minorHAnsi"/>
                <w:iCs/>
                <w:sz w:val="22"/>
                <w:szCs w:val="22"/>
              </w:rPr>
              <w:t xml:space="preserve"> l’hypothèse où le profil du ou des néo-diplômés est d’ores et déjà identifié, nom et Prénom, Année de diplôme, Ecole, Spécialité…, statut d’intégration : CDD/CDI …  )</w:t>
            </w:r>
          </w:p>
        </w:tc>
        <w:tc>
          <w:tcPr>
            <w:tcW w:w="1419" w:type="dxa"/>
          </w:tcPr>
          <w:p w14:paraId="1C24372B" w14:textId="77777777" w:rsidR="00D15C7A" w:rsidRPr="00E329E8" w:rsidRDefault="00D15C7A" w:rsidP="00D15C7A">
            <w:pPr>
              <w:jc w:val="center"/>
              <w:rPr>
                <w:rFonts w:ascii="Marianne" w:hAnsi="Marianne"/>
                <w:sz w:val="20"/>
                <w:szCs w:val="20"/>
              </w:rPr>
            </w:pPr>
          </w:p>
        </w:tc>
        <w:tc>
          <w:tcPr>
            <w:tcW w:w="8062" w:type="dxa"/>
          </w:tcPr>
          <w:p w14:paraId="34653AD9" w14:textId="3D9B355D" w:rsidR="00D15C7A" w:rsidRDefault="00D15C7A" w:rsidP="00D15C7A">
            <w:pPr>
              <w:jc w:val="center"/>
              <w:rPr>
                <w:rFonts w:ascii="Marianne" w:hAnsi="Marianne"/>
                <w:sz w:val="20"/>
                <w:szCs w:val="20"/>
              </w:rPr>
            </w:pPr>
          </w:p>
          <w:p w14:paraId="2A8F6296" w14:textId="77777777" w:rsidR="00D15C7A" w:rsidRDefault="00D15C7A" w:rsidP="00D15C7A">
            <w:pPr>
              <w:jc w:val="center"/>
              <w:rPr>
                <w:rFonts w:ascii="Marianne" w:hAnsi="Marianne"/>
                <w:sz w:val="20"/>
                <w:szCs w:val="20"/>
              </w:rPr>
            </w:pPr>
          </w:p>
          <w:p w14:paraId="59C5E078" w14:textId="77777777" w:rsidR="00D15C7A" w:rsidRDefault="00D15C7A" w:rsidP="00D15C7A">
            <w:pPr>
              <w:jc w:val="center"/>
              <w:rPr>
                <w:rFonts w:ascii="Marianne" w:hAnsi="Marianne"/>
                <w:sz w:val="20"/>
                <w:szCs w:val="20"/>
              </w:rPr>
            </w:pPr>
          </w:p>
          <w:p w14:paraId="17413C7B" w14:textId="77777777" w:rsidR="00D15C7A" w:rsidRDefault="00D15C7A" w:rsidP="00D15C7A">
            <w:pPr>
              <w:jc w:val="center"/>
              <w:rPr>
                <w:rFonts w:ascii="Marianne" w:hAnsi="Marianne"/>
                <w:sz w:val="20"/>
                <w:szCs w:val="20"/>
              </w:rPr>
            </w:pPr>
          </w:p>
          <w:p w14:paraId="3CB9E8D7" w14:textId="77777777" w:rsidR="00D15C7A" w:rsidRDefault="00D15C7A" w:rsidP="00D15C7A">
            <w:pPr>
              <w:jc w:val="center"/>
              <w:rPr>
                <w:rFonts w:ascii="Marianne" w:hAnsi="Marianne"/>
                <w:sz w:val="20"/>
                <w:szCs w:val="20"/>
              </w:rPr>
            </w:pPr>
          </w:p>
          <w:p w14:paraId="432655C0" w14:textId="77777777" w:rsidR="00D15C7A" w:rsidRDefault="00D15C7A" w:rsidP="00D15C7A">
            <w:pPr>
              <w:jc w:val="center"/>
              <w:rPr>
                <w:rFonts w:ascii="Marianne" w:hAnsi="Marianne"/>
                <w:sz w:val="20"/>
                <w:szCs w:val="20"/>
              </w:rPr>
            </w:pPr>
          </w:p>
          <w:p w14:paraId="30B471D4" w14:textId="77777777" w:rsidR="00D15C7A" w:rsidRDefault="00D15C7A" w:rsidP="00D15C7A">
            <w:pPr>
              <w:jc w:val="center"/>
              <w:rPr>
                <w:rFonts w:ascii="Marianne" w:hAnsi="Marianne"/>
                <w:sz w:val="20"/>
                <w:szCs w:val="20"/>
              </w:rPr>
            </w:pPr>
          </w:p>
          <w:p w14:paraId="157FAC02" w14:textId="77777777" w:rsidR="00D15C7A" w:rsidRDefault="00D15C7A" w:rsidP="00D15C7A">
            <w:pPr>
              <w:jc w:val="center"/>
              <w:rPr>
                <w:rFonts w:ascii="Marianne" w:hAnsi="Marianne"/>
                <w:sz w:val="20"/>
                <w:szCs w:val="20"/>
              </w:rPr>
            </w:pPr>
          </w:p>
          <w:p w14:paraId="5DF681F8" w14:textId="77777777" w:rsidR="00D15C7A" w:rsidRDefault="00D15C7A" w:rsidP="00D15C7A">
            <w:pPr>
              <w:jc w:val="center"/>
              <w:rPr>
                <w:rFonts w:ascii="Marianne" w:hAnsi="Marianne"/>
                <w:sz w:val="20"/>
                <w:szCs w:val="20"/>
              </w:rPr>
            </w:pPr>
          </w:p>
          <w:p w14:paraId="54E4FE9A" w14:textId="77777777" w:rsidR="00D15C7A" w:rsidRDefault="00D15C7A" w:rsidP="00D15C7A">
            <w:pPr>
              <w:jc w:val="center"/>
              <w:rPr>
                <w:rFonts w:ascii="Marianne" w:hAnsi="Marianne"/>
                <w:sz w:val="20"/>
                <w:szCs w:val="20"/>
              </w:rPr>
            </w:pPr>
          </w:p>
          <w:p w14:paraId="70084F48" w14:textId="77777777" w:rsidR="00D15C7A" w:rsidRDefault="00D15C7A" w:rsidP="00D15C7A">
            <w:pPr>
              <w:jc w:val="center"/>
              <w:rPr>
                <w:rFonts w:ascii="Marianne" w:hAnsi="Marianne"/>
                <w:sz w:val="20"/>
                <w:szCs w:val="20"/>
              </w:rPr>
            </w:pPr>
          </w:p>
          <w:p w14:paraId="09D6683B" w14:textId="77777777" w:rsidR="00D15C7A" w:rsidRDefault="00D15C7A" w:rsidP="00D15C7A">
            <w:pPr>
              <w:jc w:val="center"/>
              <w:rPr>
                <w:rFonts w:ascii="Marianne" w:hAnsi="Marianne"/>
                <w:sz w:val="20"/>
                <w:szCs w:val="20"/>
              </w:rPr>
            </w:pPr>
          </w:p>
          <w:p w14:paraId="016968A5" w14:textId="77777777" w:rsidR="00D15C7A" w:rsidRDefault="00D15C7A" w:rsidP="00D15C7A">
            <w:pPr>
              <w:jc w:val="center"/>
              <w:rPr>
                <w:rFonts w:ascii="Marianne" w:hAnsi="Marianne"/>
                <w:sz w:val="20"/>
                <w:szCs w:val="20"/>
              </w:rPr>
            </w:pPr>
          </w:p>
          <w:p w14:paraId="43E020D0" w14:textId="77777777" w:rsidR="00D15C7A" w:rsidRDefault="00D15C7A" w:rsidP="00D15C7A">
            <w:pPr>
              <w:jc w:val="center"/>
              <w:rPr>
                <w:rFonts w:ascii="Marianne" w:hAnsi="Marianne"/>
                <w:sz w:val="20"/>
                <w:szCs w:val="20"/>
              </w:rPr>
            </w:pPr>
          </w:p>
          <w:p w14:paraId="07A40CD2" w14:textId="77777777" w:rsidR="00D15C7A" w:rsidRDefault="00D15C7A" w:rsidP="00D15C7A">
            <w:pPr>
              <w:jc w:val="center"/>
              <w:rPr>
                <w:rFonts w:ascii="Marianne" w:hAnsi="Marianne"/>
                <w:sz w:val="20"/>
                <w:szCs w:val="20"/>
              </w:rPr>
            </w:pPr>
          </w:p>
          <w:p w14:paraId="3B8C7CAD" w14:textId="77777777" w:rsidR="00D15C7A" w:rsidRDefault="00D15C7A" w:rsidP="00D15C7A">
            <w:pPr>
              <w:jc w:val="center"/>
              <w:rPr>
                <w:rFonts w:ascii="Marianne" w:hAnsi="Marianne"/>
                <w:sz w:val="20"/>
                <w:szCs w:val="20"/>
              </w:rPr>
            </w:pPr>
          </w:p>
          <w:p w14:paraId="1797CF05" w14:textId="77777777" w:rsidR="00D15C7A" w:rsidRDefault="00D15C7A" w:rsidP="00D15C7A">
            <w:pPr>
              <w:jc w:val="center"/>
              <w:rPr>
                <w:rFonts w:ascii="Marianne" w:hAnsi="Marianne"/>
                <w:sz w:val="20"/>
                <w:szCs w:val="20"/>
              </w:rPr>
            </w:pPr>
          </w:p>
          <w:p w14:paraId="35EDA1F2" w14:textId="77777777" w:rsidR="00D15C7A" w:rsidRDefault="00D15C7A" w:rsidP="00D15C7A">
            <w:pPr>
              <w:jc w:val="center"/>
              <w:rPr>
                <w:rFonts w:ascii="Marianne" w:hAnsi="Marianne"/>
                <w:sz w:val="20"/>
                <w:szCs w:val="20"/>
              </w:rPr>
            </w:pPr>
          </w:p>
          <w:p w14:paraId="786AA46A" w14:textId="77777777" w:rsidR="00D15C7A" w:rsidRDefault="00D15C7A" w:rsidP="00D15C7A">
            <w:pPr>
              <w:jc w:val="center"/>
              <w:rPr>
                <w:rFonts w:ascii="Marianne" w:hAnsi="Marianne"/>
                <w:sz w:val="20"/>
                <w:szCs w:val="20"/>
              </w:rPr>
            </w:pPr>
          </w:p>
          <w:p w14:paraId="2E327F1A" w14:textId="77777777" w:rsidR="00D15C7A" w:rsidRDefault="00D15C7A" w:rsidP="00D15C7A">
            <w:pPr>
              <w:jc w:val="center"/>
              <w:rPr>
                <w:rFonts w:ascii="Marianne" w:hAnsi="Marianne"/>
                <w:sz w:val="20"/>
                <w:szCs w:val="20"/>
              </w:rPr>
            </w:pPr>
          </w:p>
          <w:p w14:paraId="6242E761" w14:textId="77777777" w:rsidR="00D15C7A" w:rsidRDefault="00D15C7A" w:rsidP="00D15C7A">
            <w:pPr>
              <w:jc w:val="center"/>
              <w:rPr>
                <w:rFonts w:ascii="Marianne" w:hAnsi="Marianne"/>
                <w:sz w:val="20"/>
                <w:szCs w:val="20"/>
              </w:rPr>
            </w:pPr>
          </w:p>
          <w:p w14:paraId="3BB35366" w14:textId="77777777" w:rsidR="00D15C7A" w:rsidRDefault="00D15C7A" w:rsidP="00D15C7A">
            <w:pPr>
              <w:jc w:val="center"/>
              <w:rPr>
                <w:rFonts w:ascii="Marianne" w:hAnsi="Marianne"/>
                <w:sz w:val="20"/>
                <w:szCs w:val="20"/>
              </w:rPr>
            </w:pPr>
          </w:p>
          <w:p w14:paraId="69933DC1" w14:textId="77777777" w:rsidR="00D15C7A" w:rsidRDefault="00D15C7A" w:rsidP="00D15C7A">
            <w:pPr>
              <w:jc w:val="center"/>
              <w:rPr>
                <w:rFonts w:ascii="Marianne" w:hAnsi="Marianne"/>
                <w:sz w:val="20"/>
                <w:szCs w:val="20"/>
              </w:rPr>
            </w:pPr>
          </w:p>
          <w:p w14:paraId="50B4FCD0" w14:textId="77777777" w:rsidR="00D15C7A" w:rsidRDefault="00D15C7A" w:rsidP="00D15C7A">
            <w:pPr>
              <w:jc w:val="center"/>
              <w:rPr>
                <w:rFonts w:ascii="Marianne" w:hAnsi="Marianne"/>
                <w:sz w:val="20"/>
                <w:szCs w:val="20"/>
              </w:rPr>
            </w:pPr>
          </w:p>
          <w:p w14:paraId="4A53A063" w14:textId="77777777" w:rsidR="00D15C7A" w:rsidRDefault="00D15C7A" w:rsidP="00D15C7A">
            <w:pPr>
              <w:jc w:val="center"/>
              <w:rPr>
                <w:rFonts w:ascii="Marianne" w:hAnsi="Marianne"/>
                <w:sz w:val="20"/>
                <w:szCs w:val="20"/>
              </w:rPr>
            </w:pPr>
          </w:p>
          <w:p w14:paraId="053CD43B" w14:textId="77777777" w:rsidR="00D15C7A" w:rsidRPr="00E329E8" w:rsidRDefault="00D15C7A" w:rsidP="00D15C7A">
            <w:pPr>
              <w:jc w:val="center"/>
              <w:rPr>
                <w:rFonts w:ascii="Marianne" w:hAnsi="Marianne"/>
                <w:sz w:val="20"/>
                <w:szCs w:val="20"/>
              </w:rPr>
            </w:pPr>
          </w:p>
        </w:tc>
      </w:tr>
    </w:tbl>
    <w:p w14:paraId="561FF57C" w14:textId="77777777" w:rsidR="00D72A78" w:rsidRPr="00E329E8" w:rsidRDefault="00D72A78" w:rsidP="00434B8F">
      <w:pPr>
        <w:rPr>
          <w:rFonts w:ascii="Marianne" w:hAnsi="Marianne"/>
          <w:sz w:val="24"/>
          <w:szCs w:val="24"/>
        </w:rPr>
      </w:pPr>
    </w:p>
    <w:sectPr w:rsidR="00D72A78" w:rsidRPr="00E329E8" w:rsidSect="00E329E8">
      <w:footerReference w:type="even" r:id="rId8"/>
      <w:footerReference w:type="default" r:id="rId9"/>
      <w:footerReference w:type="first" r:id="rId10"/>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2063B" w14:textId="77777777" w:rsidR="00434B8F" w:rsidRDefault="00434B8F" w:rsidP="00434B8F">
      <w:pPr>
        <w:spacing w:after="0" w:line="240" w:lineRule="auto"/>
      </w:pPr>
      <w:r>
        <w:separator/>
      </w:r>
    </w:p>
  </w:endnote>
  <w:endnote w:type="continuationSeparator" w:id="0">
    <w:p w14:paraId="5B3E7029" w14:textId="77777777" w:rsidR="00434B8F" w:rsidRDefault="00434B8F" w:rsidP="00434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55CD9" w14:textId="708135EC" w:rsidR="00FD7BEE" w:rsidRDefault="00FD7B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6DAE2" w14:textId="66C6B7AC" w:rsidR="00434B8F" w:rsidRDefault="00283F98">
    <w:pPr>
      <w:pStyle w:val="Pieddepage"/>
      <w:jc w:val="center"/>
    </w:pPr>
    <w:sdt>
      <w:sdtPr>
        <w:id w:val="253862748"/>
        <w:docPartObj>
          <w:docPartGallery w:val="Page Numbers (Bottom of Page)"/>
          <w:docPartUnique/>
        </w:docPartObj>
      </w:sdtPr>
      <w:sdtEndPr/>
      <w:sdtContent>
        <w:sdt>
          <w:sdtPr>
            <w:id w:val="1728636285"/>
            <w:docPartObj>
              <w:docPartGallery w:val="Page Numbers (Top of Page)"/>
              <w:docPartUnique/>
            </w:docPartObj>
          </w:sdtPr>
          <w:sdtEndPr/>
          <w:sdtContent>
            <w:r w:rsidR="00434B8F">
              <w:t xml:space="preserve">Page </w:t>
            </w:r>
            <w:r w:rsidR="00434B8F">
              <w:rPr>
                <w:b/>
                <w:bCs/>
                <w:sz w:val="24"/>
                <w:szCs w:val="24"/>
              </w:rPr>
              <w:fldChar w:fldCharType="begin"/>
            </w:r>
            <w:r w:rsidR="00434B8F">
              <w:rPr>
                <w:b/>
                <w:bCs/>
              </w:rPr>
              <w:instrText>PAGE</w:instrText>
            </w:r>
            <w:r w:rsidR="00434B8F">
              <w:rPr>
                <w:b/>
                <w:bCs/>
                <w:sz w:val="24"/>
                <w:szCs w:val="24"/>
              </w:rPr>
              <w:fldChar w:fldCharType="separate"/>
            </w:r>
            <w:r w:rsidR="0077095E">
              <w:rPr>
                <w:b/>
                <w:bCs/>
                <w:noProof/>
              </w:rPr>
              <w:t>15</w:t>
            </w:r>
            <w:r w:rsidR="00434B8F">
              <w:rPr>
                <w:b/>
                <w:bCs/>
                <w:sz w:val="24"/>
                <w:szCs w:val="24"/>
              </w:rPr>
              <w:fldChar w:fldCharType="end"/>
            </w:r>
            <w:r w:rsidR="00434B8F">
              <w:t xml:space="preserve"> sur </w:t>
            </w:r>
            <w:r w:rsidR="00434B8F">
              <w:rPr>
                <w:b/>
                <w:bCs/>
                <w:sz w:val="24"/>
                <w:szCs w:val="24"/>
              </w:rPr>
              <w:fldChar w:fldCharType="begin"/>
            </w:r>
            <w:r w:rsidR="00434B8F">
              <w:rPr>
                <w:b/>
                <w:bCs/>
              </w:rPr>
              <w:instrText>NUMPAGES</w:instrText>
            </w:r>
            <w:r w:rsidR="00434B8F">
              <w:rPr>
                <w:b/>
                <w:bCs/>
                <w:sz w:val="24"/>
                <w:szCs w:val="24"/>
              </w:rPr>
              <w:fldChar w:fldCharType="separate"/>
            </w:r>
            <w:r w:rsidR="0077095E">
              <w:rPr>
                <w:b/>
                <w:bCs/>
                <w:noProof/>
              </w:rPr>
              <w:t>15</w:t>
            </w:r>
            <w:r w:rsidR="00434B8F">
              <w:rPr>
                <w:b/>
                <w:bCs/>
                <w:sz w:val="24"/>
                <w:szCs w:val="24"/>
              </w:rPr>
              <w:fldChar w:fldCharType="end"/>
            </w:r>
          </w:sdtContent>
        </w:sdt>
      </w:sdtContent>
    </w:sdt>
  </w:p>
  <w:p w14:paraId="4927C946" w14:textId="77777777" w:rsidR="00434B8F" w:rsidRDefault="00434B8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3182E" w14:textId="309BDEFF" w:rsidR="00FD7BEE" w:rsidRDefault="00FD7B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F74BF" w14:textId="77777777" w:rsidR="00434B8F" w:rsidRDefault="00434B8F" w:rsidP="00434B8F">
      <w:pPr>
        <w:spacing w:after="0" w:line="240" w:lineRule="auto"/>
      </w:pPr>
      <w:r>
        <w:separator/>
      </w:r>
    </w:p>
  </w:footnote>
  <w:footnote w:type="continuationSeparator" w:id="0">
    <w:p w14:paraId="6B883086" w14:textId="77777777" w:rsidR="00434B8F" w:rsidRDefault="00434B8F" w:rsidP="00434B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5546A"/>
    <w:multiLevelType w:val="hybridMultilevel"/>
    <w:tmpl w:val="F64C6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DE58F3"/>
    <w:multiLevelType w:val="hybridMultilevel"/>
    <w:tmpl w:val="762E1E52"/>
    <w:lvl w:ilvl="0" w:tplc="040C0003">
      <w:start w:val="1"/>
      <w:numFmt w:val="bullet"/>
      <w:lvlText w:val="o"/>
      <w:lvlJc w:val="left"/>
      <w:pPr>
        <w:ind w:left="1014" w:hanging="360"/>
      </w:pPr>
      <w:rPr>
        <w:rFonts w:ascii="Courier New" w:hAnsi="Courier New" w:cs="Courier New" w:hint="default"/>
      </w:rPr>
    </w:lvl>
    <w:lvl w:ilvl="1" w:tplc="040C0003" w:tentative="1">
      <w:start w:val="1"/>
      <w:numFmt w:val="bullet"/>
      <w:lvlText w:val="o"/>
      <w:lvlJc w:val="left"/>
      <w:pPr>
        <w:ind w:left="1734" w:hanging="360"/>
      </w:pPr>
      <w:rPr>
        <w:rFonts w:ascii="Courier New" w:hAnsi="Courier New" w:cs="Courier New" w:hint="default"/>
      </w:rPr>
    </w:lvl>
    <w:lvl w:ilvl="2" w:tplc="040C0005" w:tentative="1">
      <w:start w:val="1"/>
      <w:numFmt w:val="bullet"/>
      <w:lvlText w:val=""/>
      <w:lvlJc w:val="left"/>
      <w:pPr>
        <w:ind w:left="2454" w:hanging="360"/>
      </w:pPr>
      <w:rPr>
        <w:rFonts w:ascii="Wingdings" w:hAnsi="Wingdings" w:hint="default"/>
      </w:rPr>
    </w:lvl>
    <w:lvl w:ilvl="3" w:tplc="040C0001" w:tentative="1">
      <w:start w:val="1"/>
      <w:numFmt w:val="bullet"/>
      <w:lvlText w:val=""/>
      <w:lvlJc w:val="left"/>
      <w:pPr>
        <w:ind w:left="3174" w:hanging="360"/>
      </w:pPr>
      <w:rPr>
        <w:rFonts w:ascii="Symbol" w:hAnsi="Symbol" w:hint="default"/>
      </w:rPr>
    </w:lvl>
    <w:lvl w:ilvl="4" w:tplc="040C0003" w:tentative="1">
      <w:start w:val="1"/>
      <w:numFmt w:val="bullet"/>
      <w:lvlText w:val="o"/>
      <w:lvlJc w:val="left"/>
      <w:pPr>
        <w:ind w:left="3894" w:hanging="360"/>
      </w:pPr>
      <w:rPr>
        <w:rFonts w:ascii="Courier New" w:hAnsi="Courier New" w:cs="Courier New" w:hint="default"/>
      </w:rPr>
    </w:lvl>
    <w:lvl w:ilvl="5" w:tplc="040C0005" w:tentative="1">
      <w:start w:val="1"/>
      <w:numFmt w:val="bullet"/>
      <w:lvlText w:val=""/>
      <w:lvlJc w:val="left"/>
      <w:pPr>
        <w:ind w:left="4614" w:hanging="360"/>
      </w:pPr>
      <w:rPr>
        <w:rFonts w:ascii="Wingdings" w:hAnsi="Wingdings" w:hint="default"/>
      </w:rPr>
    </w:lvl>
    <w:lvl w:ilvl="6" w:tplc="040C0001" w:tentative="1">
      <w:start w:val="1"/>
      <w:numFmt w:val="bullet"/>
      <w:lvlText w:val=""/>
      <w:lvlJc w:val="left"/>
      <w:pPr>
        <w:ind w:left="5334" w:hanging="360"/>
      </w:pPr>
      <w:rPr>
        <w:rFonts w:ascii="Symbol" w:hAnsi="Symbol" w:hint="default"/>
      </w:rPr>
    </w:lvl>
    <w:lvl w:ilvl="7" w:tplc="040C0003" w:tentative="1">
      <w:start w:val="1"/>
      <w:numFmt w:val="bullet"/>
      <w:lvlText w:val="o"/>
      <w:lvlJc w:val="left"/>
      <w:pPr>
        <w:ind w:left="6054" w:hanging="360"/>
      </w:pPr>
      <w:rPr>
        <w:rFonts w:ascii="Courier New" w:hAnsi="Courier New" w:cs="Courier New" w:hint="default"/>
      </w:rPr>
    </w:lvl>
    <w:lvl w:ilvl="8" w:tplc="040C0005" w:tentative="1">
      <w:start w:val="1"/>
      <w:numFmt w:val="bullet"/>
      <w:lvlText w:val=""/>
      <w:lvlJc w:val="left"/>
      <w:pPr>
        <w:ind w:left="6774" w:hanging="360"/>
      </w:pPr>
      <w:rPr>
        <w:rFonts w:ascii="Wingdings" w:hAnsi="Wingdings" w:hint="default"/>
      </w:rPr>
    </w:lvl>
  </w:abstractNum>
  <w:abstractNum w:abstractNumId="2" w15:restartNumberingAfterBreak="0">
    <w:nsid w:val="27A530C7"/>
    <w:multiLevelType w:val="hybridMultilevel"/>
    <w:tmpl w:val="0BA63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D253EA"/>
    <w:multiLevelType w:val="hybridMultilevel"/>
    <w:tmpl w:val="DC5064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8BA7171"/>
    <w:multiLevelType w:val="hybridMultilevel"/>
    <w:tmpl w:val="A09C1762"/>
    <w:lvl w:ilvl="0" w:tplc="040C000D">
      <w:start w:val="1"/>
      <w:numFmt w:val="bullet"/>
      <w:lvlText w:val=""/>
      <w:lvlJc w:val="left"/>
      <w:pPr>
        <w:ind w:left="1063" w:hanging="360"/>
      </w:pPr>
      <w:rPr>
        <w:rFonts w:ascii="Wingdings" w:hAnsi="Wingdings" w:hint="default"/>
      </w:rPr>
    </w:lvl>
    <w:lvl w:ilvl="1" w:tplc="040C0003" w:tentative="1">
      <w:start w:val="1"/>
      <w:numFmt w:val="bullet"/>
      <w:lvlText w:val="o"/>
      <w:lvlJc w:val="left"/>
      <w:pPr>
        <w:ind w:left="1783" w:hanging="360"/>
      </w:pPr>
      <w:rPr>
        <w:rFonts w:ascii="Courier New" w:hAnsi="Courier New" w:cs="Courier New" w:hint="default"/>
      </w:rPr>
    </w:lvl>
    <w:lvl w:ilvl="2" w:tplc="040C0005" w:tentative="1">
      <w:start w:val="1"/>
      <w:numFmt w:val="bullet"/>
      <w:lvlText w:val=""/>
      <w:lvlJc w:val="left"/>
      <w:pPr>
        <w:ind w:left="2503" w:hanging="360"/>
      </w:pPr>
      <w:rPr>
        <w:rFonts w:ascii="Wingdings" w:hAnsi="Wingdings" w:hint="default"/>
      </w:rPr>
    </w:lvl>
    <w:lvl w:ilvl="3" w:tplc="040C0001" w:tentative="1">
      <w:start w:val="1"/>
      <w:numFmt w:val="bullet"/>
      <w:lvlText w:val=""/>
      <w:lvlJc w:val="left"/>
      <w:pPr>
        <w:ind w:left="3223" w:hanging="360"/>
      </w:pPr>
      <w:rPr>
        <w:rFonts w:ascii="Symbol" w:hAnsi="Symbol" w:hint="default"/>
      </w:rPr>
    </w:lvl>
    <w:lvl w:ilvl="4" w:tplc="040C0003" w:tentative="1">
      <w:start w:val="1"/>
      <w:numFmt w:val="bullet"/>
      <w:lvlText w:val="o"/>
      <w:lvlJc w:val="left"/>
      <w:pPr>
        <w:ind w:left="3943" w:hanging="360"/>
      </w:pPr>
      <w:rPr>
        <w:rFonts w:ascii="Courier New" w:hAnsi="Courier New" w:cs="Courier New" w:hint="default"/>
      </w:rPr>
    </w:lvl>
    <w:lvl w:ilvl="5" w:tplc="040C0005" w:tentative="1">
      <w:start w:val="1"/>
      <w:numFmt w:val="bullet"/>
      <w:lvlText w:val=""/>
      <w:lvlJc w:val="left"/>
      <w:pPr>
        <w:ind w:left="4663" w:hanging="360"/>
      </w:pPr>
      <w:rPr>
        <w:rFonts w:ascii="Wingdings" w:hAnsi="Wingdings" w:hint="default"/>
      </w:rPr>
    </w:lvl>
    <w:lvl w:ilvl="6" w:tplc="040C0001" w:tentative="1">
      <w:start w:val="1"/>
      <w:numFmt w:val="bullet"/>
      <w:lvlText w:val=""/>
      <w:lvlJc w:val="left"/>
      <w:pPr>
        <w:ind w:left="5383" w:hanging="360"/>
      </w:pPr>
      <w:rPr>
        <w:rFonts w:ascii="Symbol" w:hAnsi="Symbol" w:hint="default"/>
      </w:rPr>
    </w:lvl>
    <w:lvl w:ilvl="7" w:tplc="040C0003" w:tentative="1">
      <w:start w:val="1"/>
      <w:numFmt w:val="bullet"/>
      <w:lvlText w:val="o"/>
      <w:lvlJc w:val="left"/>
      <w:pPr>
        <w:ind w:left="6103" w:hanging="360"/>
      </w:pPr>
      <w:rPr>
        <w:rFonts w:ascii="Courier New" w:hAnsi="Courier New" w:cs="Courier New" w:hint="default"/>
      </w:rPr>
    </w:lvl>
    <w:lvl w:ilvl="8" w:tplc="040C0005" w:tentative="1">
      <w:start w:val="1"/>
      <w:numFmt w:val="bullet"/>
      <w:lvlText w:val=""/>
      <w:lvlJc w:val="left"/>
      <w:pPr>
        <w:ind w:left="6823" w:hanging="360"/>
      </w:pPr>
      <w:rPr>
        <w:rFonts w:ascii="Wingdings" w:hAnsi="Wingdings" w:hint="default"/>
      </w:rPr>
    </w:lvl>
  </w:abstractNum>
  <w:abstractNum w:abstractNumId="5" w15:restartNumberingAfterBreak="0">
    <w:nsid w:val="7C7C616A"/>
    <w:multiLevelType w:val="hybridMultilevel"/>
    <w:tmpl w:val="B6C8C5C4"/>
    <w:lvl w:ilvl="0" w:tplc="040C0003">
      <w:start w:val="1"/>
      <w:numFmt w:val="bullet"/>
      <w:lvlText w:val="o"/>
      <w:lvlJc w:val="left"/>
      <w:pPr>
        <w:ind w:left="1014" w:hanging="360"/>
      </w:pPr>
      <w:rPr>
        <w:rFonts w:ascii="Courier New" w:hAnsi="Courier New" w:cs="Courier New" w:hint="default"/>
      </w:rPr>
    </w:lvl>
    <w:lvl w:ilvl="1" w:tplc="040C0003" w:tentative="1">
      <w:start w:val="1"/>
      <w:numFmt w:val="bullet"/>
      <w:lvlText w:val="o"/>
      <w:lvlJc w:val="left"/>
      <w:pPr>
        <w:ind w:left="1734" w:hanging="360"/>
      </w:pPr>
      <w:rPr>
        <w:rFonts w:ascii="Courier New" w:hAnsi="Courier New" w:cs="Courier New" w:hint="default"/>
      </w:rPr>
    </w:lvl>
    <w:lvl w:ilvl="2" w:tplc="040C0005" w:tentative="1">
      <w:start w:val="1"/>
      <w:numFmt w:val="bullet"/>
      <w:lvlText w:val=""/>
      <w:lvlJc w:val="left"/>
      <w:pPr>
        <w:ind w:left="2454" w:hanging="360"/>
      </w:pPr>
      <w:rPr>
        <w:rFonts w:ascii="Wingdings" w:hAnsi="Wingdings" w:hint="default"/>
      </w:rPr>
    </w:lvl>
    <w:lvl w:ilvl="3" w:tplc="040C0001" w:tentative="1">
      <w:start w:val="1"/>
      <w:numFmt w:val="bullet"/>
      <w:lvlText w:val=""/>
      <w:lvlJc w:val="left"/>
      <w:pPr>
        <w:ind w:left="3174" w:hanging="360"/>
      </w:pPr>
      <w:rPr>
        <w:rFonts w:ascii="Symbol" w:hAnsi="Symbol" w:hint="default"/>
      </w:rPr>
    </w:lvl>
    <w:lvl w:ilvl="4" w:tplc="040C0003" w:tentative="1">
      <w:start w:val="1"/>
      <w:numFmt w:val="bullet"/>
      <w:lvlText w:val="o"/>
      <w:lvlJc w:val="left"/>
      <w:pPr>
        <w:ind w:left="3894" w:hanging="360"/>
      </w:pPr>
      <w:rPr>
        <w:rFonts w:ascii="Courier New" w:hAnsi="Courier New" w:cs="Courier New" w:hint="default"/>
      </w:rPr>
    </w:lvl>
    <w:lvl w:ilvl="5" w:tplc="040C0005" w:tentative="1">
      <w:start w:val="1"/>
      <w:numFmt w:val="bullet"/>
      <w:lvlText w:val=""/>
      <w:lvlJc w:val="left"/>
      <w:pPr>
        <w:ind w:left="4614" w:hanging="360"/>
      </w:pPr>
      <w:rPr>
        <w:rFonts w:ascii="Wingdings" w:hAnsi="Wingdings" w:hint="default"/>
      </w:rPr>
    </w:lvl>
    <w:lvl w:ilvl="6" w:tplc="040C0001" w:tentative="1">
      <w:start w:val="1"/>
      <w:numFmt w:val="bullet"/>
      <w:lvlText w:val=""/>
      <w:lvlJc w:val="left"/>
      <w:pPr>
        <w:ind w:left="5334" w:hanging="360"/>
      </w:pPr>
      <w:rPr>
        <w:rFonts w:ascii="Symbol" w:hAnsi="Symbol" w:hint="default"/>
      </w:rPr>
    </w:lvl>
    <w:lvl w:ilvl="7" w:tplc="040C0003" w:tentative="1">
      <w:start w:val="1"/>
      <w:numFmt w:val="bullet"/>
      <w:lvlText w:val="o"/>
      <w:lvlJc w:val="left"/>
      <w:pPr>
        <w:ind w:left="6054" w:hanging="360"/>
      </w:pPr>
      <w:rPr>
        <w:rFonts w:ascii="Courier New" w:hAnsi="Courier New" w:cs="Courier New" w:hint="default"/>
      </w:rPr>
    </w:lvl>
    <w:lvl w:ilvl="8" w:tplc="040C0005" w:tentative="1">
      <w:start w:val="1"/>
      <w:numFmt w:val="bullet"/>
      <w:lvlText w:val=""/>
      <w:lvlJc w:val="left"/>
      <w:pPr>
        <w:ind w:left="6774" w:hanging="360"/>
      </w:pPr>
      <w:rPr>
        <w:rFonts w:ascii="Wingdings" w:hAnsi="Wingdings" w:hint="default"/>
      </w:rPr>
    </w:lvl>
  </w:abstractNum>
  <w:num w:numId="1" w16cid:durableId="1481457890">
    <w:abstractNumId w:val="2"/>
  </w:num>
  <w:num w:numId="2" w16cid:durableId="758525054">
    <w:abstractNumId w:val="1"/>
  </w:num>
  <w:num w:numId="3" w16cid:durableId="160706459">
    <w:abstractNumId w:val="5"/>
  </w:num>
  <w:num w:numId="4" w16cid:durableId="1278222768">
    <w:abstractNumId w:val="0"/>
  </w:num>
  <w:num w:numId="5" w16cid:durableId="265189006">
    <w:abstractNumId w:val="4"/>
  </w:num>
  <w:num w:numId="6" w16cid:durableId="1380133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4C4"/>
    <w:rsid w:val="00000992"/>
    <w:rsid w:val="00012289"/>
    <w:rsid w:val="00020C5D"/>
    <w:rsid w:val="000328D1"/>
    <w:rsid w:val="00042834"/>
    <w:rsid w:val="000516CA"/>
    <w:rsid w:val="000E3CDD"/>
    <w:rsid w:val="000F500C"/>
    <w:rsid w:val="00124EE6"/>
    <w:rsid w:val="00137403"/>
    <w:rsid w:val="002B0E14"/>
    <w:rsid w:val="002B1103"/>
    <w:rsid w:val="002C06B8"/>
    <w:rsid w:val="002F7597"/>
    <w:rsid w:val="00406AA5"/>
    <w:rsid w:val="00434B8F"/>
    <w:rsid w:val="0044498B"/>
    <w:rsid w:val="00447626"/>
    <w:rsid w:val="00473E09"/>
    <w:rsid w:val="006E0FAC"/>
    <w:rsid w:val="0077095E"/>
    <w:rsid w:val="00822E33"/>
    <w:rsid w:val="008711EB"/>
    <w:rsid w:val="00926310"/>
    <w:rsid w:val="00934044"/>
    <w:rsid w:val="009A190B"/>
    <w:rsid w:val="00A83D11"/>
    <w:rsid w:val="00AA1452"/>
    <w:rsid w:val="00B42BE3"/>
    <w:rsid w:val="00B92E6B"/>
    <w:rsid w:val="00BF6F27"/>
    <w:rsid w:val="00C3189E"/>
    <w:rsid w:val="00C54E38"/>
    <w:rsid w:val="00CB0348"/>
    <w:rsid w:val="00D15C7A"/>
    <w:rsid w:val="00D72A78"/>
    <w:rsid w:val="00E03804"/>
    <w:rsid w:val="00E2418E"/>
    <w:rsid w:val="00E329E8"/>
    <w:rsid w:val="00E65ED9"/>
    <w:rsid w:val="00E83575"/>
    <w:rsid w:val="00ED6613"/>
    <w:rsid w:val="00EF44C4"/>
    <w:rsid w:val="00F16AAE"/>
    <w:rsid w:val="00F34250"/>
    <w:rsid w:val="00F56354"/>
    <w:rsid w:val="00F60C3F"/>
    <w:rsid w:val="00FD7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B7691"/>
  <w15:chartTrackingRefBased/>
  <w15:docId w15:val="{67C7A88C-20FD-4847-9885-EC55F466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32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2418E"/>
    <w:pPr>
      <w:spacing w:after="0" w:line="240" w:lineRule="auto"/>
      <w:ind w:left="720"/>
      <w:contextualSpacing/>
    </w:pPr>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822E3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2E33"/>
    <w:rPr>
      <w:rFonts w:ascii="Segoe UI" w:hAnsi="Segoe UI" w:cs="Segoe UI"/>
      <w:sz w:val="18"/>
      <w:szCs w:val="18"/>
    </w:rPr>
  </w:style>
  <w:style w:type="paragraph" w:styleId="En-tte">
    <w:name w:val="header"/>
    <w:basedOn w:val="Normal"/>
    <w:link w:val="En-tteCar"/>
    <w:uiPriority w:val="99"/>
    <w:unhideWhenUsed/>
    <w:rsid w:val="00434B8F"/>
    <w:pPr>
      <w:tabs>
        <w:tab w:val="center" w:pos="4536"/>
        <w:tab w:val="right" w:pos="9072"/>
      </w:tabs>
      <w:spacing w:after="0" w:line="240" w:lineRule="auto"/>
    </w:pPr>
  </w:style>
  <w:style w:type="character" w:customStyle="1" w:styleId="En-tteCar">
    <w:name w:val="En-tête Car"/>
    <w:basedOn w:val="Policepardfaut"/>
    <w:link w:val="En-tte"/>
    <w:uiPriority w:val="99"/>
    <w:rsid w:val="00434B8F"/>
  </w:style>
  <w:style w:type="paragraph" w:styleId="Pieddepage">
    <w:name w:val="footer"/>
    <w:basedOn w:val="Normal"/>
    <w:link w:val="PieddepageCar"/>
    <w:uiPriority w:val="99"/>
    <w:unhideWhenUsed/>
    <w:rsid w:val="00434B8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4B8F"/>
  </w:style>
  <w:style w:type="character" w:styleId="Marquedecommentaire">
    <w:name w:val="annotation reference"/>
    <w:rsid w:val="00D72A78"/>
    <w:rPr>
      <w:sz w:val="16"/>
      <w:szCs w:val="16"/>
    </w:rPr>
  </w:style>
  <w:style w:type="paragraph" w:styleId="Commentaire">
    <w:name w:val="annotation text"/>
    <w:basedOn w:val="Normal"/>
    <w:link w:val="CommentaireCar"/>
    <w:rsid w:val="00D72A78"/>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72A78"/>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70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709FC-F615-43CC-87F4-727421C82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1102</Words>
  <Characters>6061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BRETONNIERE Nadine</dc:creator>
  <cp:keywords/>
  <dc:description/>
  <cp:lastModifiedBy>BRETONNIERE Nadine</cp:lastModifiedBy>
  <cp:revision>7</cp:revision>
  <cp:lastPrinted>2026-02-23T18:28:00Z</cp:lastPrinted>
  <dcterms:created xsi:type="dcterms:W3CDTF">2026-02-20T09:17:00Z</dcterms:created>
  <dcterms:modified xsi:type="dcterms:W3CDTF">2026-02-25T12:46:00Z</dcterms:modified>
</cp:coreProperties>
</file>